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9DE458" w14:textId="5B116C7C" w:rsidR="0007408A" w:rsidRPr="00175AE1" w:rsidRDefault="00A52770">
      <w:pPr>
        <w:pStyle w:val="ac"/>
        <w:jc w:val="center"/>
        <w:rPr>
          <w:rFonts w:asciiTheme="minorEastAsia" w:eastAsiaTheme="minorEastAsia" w:hAnsiTheme="minorEastAsia"/>
          <w:b/>
          <w:sz w:val="36"/>
          <w:szCs w:val="36"/>
        </w:rPr>
      </w:pPr>
      <w:r w:rsidRPr="00175AE1">
        <w:rPr>
          <w:rFonts w:asciiTheme="minorEastAsia" w:eastAsiaTheme="minorEastAsia" w:hAnsiTheme="minorEastAsia" w:hint="eastAsia"/>
          <w:b/>
          <w:sz w:val="36"/>
          <w:szCs w:val="36"/>
        </w:rPr>
        <w:t xml:space="preserve"> </w:t>
      </w:r>
      <w:r w:rsidRPr="00175AE1">
        <w:rPr>
          <w:rFonts w:asciiTheme="minorEastAsia" w:eastAsiaTheme="minorEastAsia" w:hAnsiTheme="minorEastAsia"/>
          <w:b/>
          <w:sz w:val="36"/>
          <w:szCs w:val="36"/>
        </w:rPr>
        <w:t xml:space="preserve">                                   </w:t>
      </w:r>
    </w:p>
    <w:p w14:paraId="1F4A336E" w14:textId="77777777" w:rsidR="00F10A79" w:rsidRPr="00175AE1" w:rsidRDefault="00F10A79" w:rsidP="00CC47AC">
      <w:pPr>
        <w:spacing w:line="360" w:lineRule="auto"/>
        <w:jc w:val="center"/>
        <w:rPr>
          <w:rFonts w:asciiTheme="minorEastAsia" w:eastAsiaTheme="minorEastAsia" w:hAnsiTheme="minorEastAsia"/>
          <w:b/>
          <w:bCs/>
          <w:sz w:val="32"/>
          <w:szCs w:val="32"/>
        </w:rPr>
      </w:pPr>
      <w:bookmarkStart w:id="0" w:name="_Toc341692568"/>
      <w:bookmarkStart w:id="1" w:name="_Toc341690010"/>
      <w:bookmarkStart w:id="2" w:name="_Toc341692445"/>
      <w:bookmarkStart w:id="3" w:name="_Toc388528140"/>
      <w:bookmarkStart w:id="4" w:name="_Toc516490790"/>
      <w:r w:rsidRPr="00175AE1">
        <w:rPr>
          <w:rFonts w:asciiTheme="minorEastAsia" w:eastAsiaTheme="minorEastAsia" w:hAnsiTheme="minorEastAsia" w:hint="eastAsia"/>
          <w:b/>
          <w:bCs/>
          <w:sz w:val="32"/>
          <w:szCs w:val="32"/>
        </w:rPr>
        <w:t>国家高速公路延西线（G6522）铜川至西安段改扩建项目</w:t>
      </w:r>
    </w:p>
    <w:p w14:paraId="0AAEED64" w14:textId="2A086652" w:rsidR="00B45184" w:rsidRPr="00175AE1" w:rsidRDefault="00F10A79" w:rsidP="00CC47AC">
      <w:pPr>
        <w:spacing w:line="360" w:lineRule="auto"/>
        <w:jc w:val="center"/>
        <w:rPr>
          <w:rFonts w:asciiTheme="minorEastAsia" w:eastAsiaTheme="minorEastAsia" w:hAnsiTheme="minorEastAsia"/>
          <w:b/>
          <w:bCs/>
          <w:sz w:val="32"/>
          <w:szCs w:val="32"/>
        </w:rPr>
      </w:pPr>
      <w:r w:rsidRPr="00175AE1">
        <w:rPr>
          <w:rFonts w:asciiTheme="minorEastAsia" w:eastAsiaTheme="minorEastAsia" w:hAnsiTheme="minorEastAsia" w:hint="eastAsia"/>
          <w:b/>
          <w:bCs/>
          <w:sz w:val="32"/>
          <w:szCs w:val="32"/>
        </w:rPr>
        <w:t>初步勘察设计及两阶段设计咨询</w:t>
      </w:r>
      <w:r w:rsidR="00CC47AC" w:rsidRPr="00175AE1">
        <w:rPr>
          <w:rFonts w:asciiTheme="minorEastAsia" w:eastAsiaTheme="minorEastAsia" w:hAnsiTheme="minorEastAsia" w:hint="eastAsia"/>
          <w:b/>
          <w:bCs/>
          <w:sz w:val="32"/>
          <w:szCs w:val="32"/>
        </w:rPr>
        <w:t>招标</w:t>
      </w:r>
      <w:r w:rsidR="00B45184" w:rsidRPr="00175AE1">
        <w:rPr>
          <w:rFonts w:asciiTheme="minorEastAsia" w:eastAsiaTheme="minorEastAsia" w:hAnsiTheme="minorEastAsia" w:hint="eastAsia"/>
          <w:b/>
          <w:sz w:val="32"/>
          <w:szCs w:val="32"/>
        </w:rPr>
        <w:t>文件关键内容</w:t>
      </w:r>
    </w:p>
    <w:p w14:paraId="73D5C0B5" w14:textId="77777777" w:rsidR="00B45184" w:rsidRPr="00175AE1" w:rsidRDefault="00B45184" w:rsidP="00F345C4">
      <w:pPr>
        <w:tabs>
          <w:tab w:val="left" w:pos="1778"/>
        </w:tabs>
        <w:spacing w:beforeLines="50" w:before="120" w:line="360" w:lineRule="auto"/>
        <w:outlineLvl w:val="1"/>
        <w:rPr>
          <w:rFonts w:asciiTheme="minorEastAsia" w:eastAsiaTheme="minorEastAsia" w:hAnsiTheme="minorEastAsia"/>
          <w:b/>
          <w:sz w:val="28"/>
          <w:szCs w:val="28"/>
        </w:rPr>
      </w:pPr>
    </w:p>
    <w:p w14:paraId="6A4EE679" w14:textId="77777777" w:rsidR="00B45184" w:rsidRPr="00175AE1" w:rsidRDefault="00B45184" w:rsidP="00F345C4">
      <w:pPr>
        <w:tabs>
          <w:tab w:val="left" w:pos="1778"/>
        </w:tabs>
        <w:spacing w:beforeLines="50" w:before="120" w:line="360" w:lineRule="auto"/>
        <w:outlineLvl w:val="1"/>
        <w:rPr>
          <w:rFonts w:asciiTheme="minorEastAsia" w:eastAsiaTheme="minorEastAsia" w:hAnsiTheme="minorEastAsia"/>
          <w:b/>
          <w:sz w:val="28"/>
          <w:szCs w:val="28"/>
        </w:rPr>
      </w:pPr>
      <w:r w:rsidRPr="00175AE1">
        <w:rPr>
          <w:rFonts w:asciiTheme="minorEastAsia" w:eastAsiaTheme="minorEastAsia" w:hAnsiTheme="minorEastAsia" w:hint="eastAsia"/>
          <w:b/>
          <w:sz w:val="28"/>
          <w:szCs w:val="28"/>
        </w:rPr>
        <w:t>一、项目概况</w:t>
      </w:r>
    </w:p>
    <w:p w14:paraId="78A2323B" w14:textId="77777777" w:rsidR="00F10A79" w:rsidRPr="00175AE1" w:rsidRDefault="00F10A79" w:rsidP="00F10A79">
      <w:pPr>
        <w:tabs>
          <w:tab w:val="left" w:pos="4228"/>
        </w:tabs>
        <w:spacing w:line="360" w:lineRule="auto"/>
        <w:ind w:firstLineChars="200" w:firstLine="480"/>
        <w:rPr>
          <w:rFonts w:asciiTheme="minorEastAsia" w:eastAsiaTheme="minorEastAsia" w:hAnsiTheme="minorEastAsia"/>
          <w:sz w:val="24"/>
        </w:rPr>
      </w:pPr>
      <w:bookmarkStart w:id="5" w:name="_Hlk26724153"/>
      <w:proofErr w:type="gramStart"/>
      <w:r w:rsidRPr="00175AE1">
        <w:rPr>
          <w:rFonts w:asciiTheme="minorEastAsia" w:eastAsiaTheme="minorEastAsia" w:hAnsiTheme="minorEastAsia" w:hint="eastAsia"/>
          <w:sz w:val="24"/>
        </w:rPr>
        <w:t>现有延西高速</w:t>
      </w:r>
      <w:proofErr w:type="gramEnd"/>
      <w:r w:rsidRPr="00175AE1">
        <w:rPr>
          <w:rFonts w:asciiTheme="minorEastAsia" w:eastAsiaTheme="minorEastAsia" w:hAnsiTheme="minorEastAsia" w:hint="eastAsia"/>
          <w:sz w:val="24"/>
        </w:rPr>
        <w:t>（G6522）铜川至西安段位于陕西省经济发展的南北主轴线上，联系着我省关中地区西安市和铜川市，在国家和陕西省公路网中具有举足轻重的地位，对其改扩建将有效提高现有公路的通行能力，对于增强区域路网的迂回便捷性，加强我省关中、陕北、渭北地区的经济联系，强化我省的交通枢纽地位均具有重要作用。</w:t>
      </w:r>
    </w:p>
    <w:p w14:paraId="6FECA092" w14:textId="5D4DC887" w:rsidR="00B45184" w:rsidRPr="00175AE1" w:rsidRDefault="00F10A79" w:rsidP="00F10A79">
      <w:pPr>
        <w:tabs>
          <w:tab w:val="left" w:pos="4228"/>
        </w:tabs>
        <w:spacing w:line="360" w:lineRule="auto"/>
        <w:ind w:firstLineChars="200" w:firstLine="480"/>
        <w:rPr>
          <w:rFonts w:asciiTheme="minorEastAsia" w:eastAsiaTheme="minorEastAsia" w:hAnsiTheme="minorEastAsia"/>
          <w:sz w:val="24"/>
        </w:rPr>
      </w:pPr>
      <w:r w:rsidRPr="00175AE1">
        <w:rPr>
          <w:rFonts w:asciiTheme="minorEastAsia" w:eastAsiaTheme="minorEastAsia" w:hAnsiTheme="minorEastAsia" w:hint="eastAsia"/>
          <w:sz w:val="24"/>
        </w:rPr>
        <w:t>本项目是对</w:t>
      </w:r>
      <w:proofErr w:type="gramStart"/>
      <w:r w:rsidRPr="00175AE1">
        <w:rPr>
          <w:rFonts w:asciiTheme="minorEastAsia" w:eastAsiaTheme="minorEastAsia" w:hAnsiTheme="minorEastAsia" w:hint="eastAsia"/>
          <w:sz w:val="24"/>
        </w:rPr>
        <w:t>既有延西高速</w:t>
      </w:r>
      <w:proofErr w:type="gramEnd"/>
      <w:r w:rsidRPr="00175AE1">
        <w:rPr>
          <w:rFonts w:asciiTheme="minorEastAsia" w:eastAsiaTheme="minorEastAsia" w:hAnsiTheme="minorEastAsia" w:hint="eastAsia"/>
          <w:sz w:val="24"/>
        </w:rPr>
        <w:t>（G6522）铜川至西安段的升级改建，起于铜川新区立交，向南沿现有道路进行改扩建，经铜川新区、马额、陵前、新庄、三原县城后，止于西安外环高速公路（北段）以南的都家村，路线全长36.55公里。在三原县境内设置马额联络线，长3.7公里，以</w:t>
      </w:r>
      <w:proofErr w:type="gramStart"/>
      <w:r w:rsidRPr="00175AE1">
        <w:rPr>
          <w:rFonts w:asciiTheme="minorEastAsia" w:eastAsiaTheme="minorEastAsia" w:hAnsiTheme="minorEastAsia" w:hint="eastAsia"/>
          <w:sz w:val="24"/>
        </w:rPr>
        <w:t>实现延西高速</w:t>
      </w:r>
      <w:proofErr w:type="gramEnd"/>
      <w:r w:rsidRPr="00175AE1">
        <w:rPr>
          <w:rFonts w:asciiTheme="minorEastAsia" w:eastAsiaTheme="minorEastAsia" w:hAnsiTheme="minorEastAsia" w:hint="eastAsia"/>
          <w:sz w:val="24"/>
        </w:rPr>
        <w:t>与包茂高速车辆的快速转换。</w:t>
      </w:r>
    </w:p>
    <w:p w14:paraId="0C12C43A" w14:textId="401BC8C4" w:rsidR="00F10A79" w:rsidRPr="00175AE1" w:rsidRDefault="00F10A79" w:rsidP="00F10A79">
      <w:pPr>
        <w:tabs>
          <w:tab w:val="left" w:pos="4228"/>
        </w:tabs>
        <w:spacing w:line="360" w:lineRule="auto"/>
        <w:ind w:firstLineChars="200" w:firstLine="480"/>
        <w:rPr>
          <w:rFonts w:asciiTheme="minorEastAsia" w:eastAsiaTheme="minorEastAsia" w:hAnsiTheme="minorEastAsia"/>
          <w:sz w:val="24"/>
        </w:rPr>
      </w:pPr>
      <w:r w:rsidRPr="00175AE1">
        <w:rPr>
          <w:rFonts w:asciiTheme="minorEastAsia" w:eastAsiaTheme="minorEastAsia" w:hAnsiTheme="minorEastAsia" w:hint="eastAsia"/>
          <w:sz w:val="24"/>
        </w:rPr>
        <w:t>本项目改扩建采用双向八车道高速公路设计标准，路线全长36.55公里，设计速度采用100Km/h，路基宽度42米；马额联络线采用设计速度100公里/小时、路基宽26.0米的四车道高速公路标准。设计荷载公路-Ⅰ级，其余技术指标按照《公路工程技术标准》（JTG B01-2014）执行。</w:t>
      </w:r>
    </w:p>
    <w:p w14:paraId="04F1EB29" w14:textId="302A58AB" w:rsidR="00F10A79" w:rsidRPr="00175AE1" w:rsidRDefault="00F10A79" w:rsidP="00F10A79">
      <w:pPr>
        <w:tabs>
          <w:tab w:val="left" w:pos="4228"/>
        </w:tabs>
        <w:spacing w:line="360" w:lineRule="auto"/>
        <w:ind w:firstLineChars="200" w:firstLine="480"/>
        <w:rPr>
          <w:rFonts w:asciiTheme="minorEastAsia" w:eastAsiaTheme="minorEastAsia" w:hAnsiTheme="minorEastAsia"/>
          <w:sz w:val="24"/>
        </w:rPr>
      </w:pPr>
      <w:r w:rsidRPr="00175AE1">
        <w:rPr>
          <w:rFonts w:asciiTheme="minorEastAsia" w:eastAsiaTheme="minorEastAsia" w:hAnsiTheme="minorEastAsia" w:hint="eastAsia"/>
          <w:sz w:val="24"/>
        </w:rPr>
        <w:t>路基长度30.8公里，计价方220.8万立方米，桥梁长度5851.2米/16座（含马额联络线），其中特大桥3306米/1座（为新建全幅），大桥1986.86米/4.5座（新建半幅496.02米/1座、新建全幅244.88米/1座、利用1245.96米/2.5座），中桥491.79米/6.5座（利用344米/3.5座），小桥66.56米/4座；设分离式立交桥8座（拆除重建3座、利用4座、新建1座）；接长涵洞73道；天桥34座（拆除重建11座、新建22座、利用1座）；通道51道（拆除重建44道、利用7道）。全线设铜川新区、马额、陵前、新庄、三原南和</w:t>
      </w:r>
      <w:proofErr w:type="gramStart"/>
      <w:r w:rsidRPr="00175AE1">
        <w:rPr>
          <w:rFonts w:asciiTheme="minorEastAsia" w:eastAsiaTheme="minorEastAsia" w:hAnsiTheme="minorEastAsia" w:hint="eastAsia"/>
          <w:sz w:val="24"/>
        </w:rPr>
        <w:t>永乐东枢纽</w:t>
      </w:r>
      <w:proofErr w:type="gramEnd"/>
      <w:r w:rsidRPr="00175AE1">
        <w:rPr>
          <w:rFonts w:asciiTheme="minorEastAsia" w:eastAsiaTheme="minorEastAsia" w:hAnsiTheme="minorEastAsia" w:hint="eastAsia"/>
          <w:sz w:val="24"/>
        </w:rPr>
        <w:t>共6处互通立交，其中铜川新区、陵前2处互通立交为改建，其余均为新建；全线新建服务区1处，主线收费站1处，匝道收费站5处，养护工区1处，监控分中心1处。全线占地433.733公顷。</w:t>
      </w:r>
    </w:p>
    <w:bookmarkEnd w:id="5"/>
    <w:p w14:paraId="63D90177" w14:textId="77777777" w:rsidR="00B45184" w:rsidRPr="00175AE1" w:rsidRDefault="00B45184">
      <w:pPr>
        <w:widowControl/>
        <w:jc w:val="left"/>
        <w:rPr>
          <w:rFonts w:asciiTheme="minorEastAsia" w:eastAsiaTheme="minorEastAsia" w:hAnsiTheme="minorEastAsia"/>
          <w:b/>
          <w:sz w:val="48"/>
          <w:szCs w:val="48"/>
        </w:rPr>
      </w:pPr>
      <w:r w:rsidRPr="00175AE1">
        <w:rPr>
          <w:rFonts w:asciiTheme="minorEastAsia" w:eastAsiaTheme="minorEastAsia" w:hAnsiTheme="minorEastAsia"/>
          <w:b/>
          <w:sz w:val="48"/>
          <w:szCs w:val="48"/>
        </w:rPr>
        <w:br w:type="page"/>
      </w:r>
    </w:p>
    <w:p w14:paraId="171A18F6" w14:textId="6C76CEC5" w:rsidR="00B45184" w:rsidRPr="00175AE1" w:rsidRDefault="00B45184" w:rsidP="00F15EE0">
      <w:pPr>
        <w:outlineLvl w:val="0"/>
        <w:rPr>
          <w:rFonts w:asciiTheme="minorEastAsia" w:eastAsiaTheme="minorEastAsia" w:hAnsiTheme="minorEastAsia"/>
          <w:b/>
          <w:sz w:val="36"/>
          <w:szCs w:val="36"/>
        </w:rPr>
      </w:pPr>
      <w:r w:rsidRPr="00175AE1">
        <w:rPr>
          <w:rFonts w:asciiTheme="minorEastAsia" w:eastAsiaTheme="minorEastAsia" w:hAnsiTheme="minorEastAsia" w:hint="eastAsia"/>
          <w:b/>
          <w:sz w:val="36"/>
          <w:szCs w:val="36"/>
        </w:rPr>
        <w:lastRenderedPageBreak/>
        <w:t>二、</w:t>
      </w:r>
      <w:bookmarkEnd w:id="0"/>
      <w:bookmarkEnd w:id="1"/>
      <w:bookmarkEnd w:id="2"/>
      <w:bookmarkEnd w:id="3"/>
      <w:bookmarkEnd w:id="4"/>
      <w:r w:rsidRPr="00175AE1">
        <w:rPr>
          <w:rFonts w:asciiTheme="minorEastAsia" w:eastAsiaTheme="minorEastAsia" w:hAnsiTheme="minorEastAsia" w:hint="eastAsia"/>
          <w:b/>
          <w:sz w:val="36"/>
          <w:szCs w:val="36"/>
        </w:rPr>
        <w:t>投标人资格要求</w:t>
      </w:r>
    </w:p>
    <w:p w14:paraId="418AE8A5" w14:textId="77777777" w:rsidR="00F10A79" w:rsidRPr="00175AE1" w:rsidRDefault="00F10A79" w:rsidP="00F10A79">
      <w:pPr>
        <w:spacing w:line="300" w:lineRule="exact"/>
        <w:ind w:firstLine="330"/>
        <w:jc w:val="center"/>
        <w:rPr>
          <w:rFonts w:eastAsia="黑体"/>
          <w:kern w:val="1"/>
          <w:sz w:val="28"/>
          <w:szCs w:val="28"/>
        </w:rPr>
      </w:pPr>
      <w:bookmarkStart w:id="6" w:name="_Toc341692573"/>
      <w:bookmarkStart w:id="7" w:name="_Toc341690011"/>
      <w:bookmarkStart w:id="8" w:name="_Toc341690046"/>
      <w:bookmarkStart w:id="9" w:name="_Toc341692450"/>
      <w:r w:rsidRPr="00175AE1">
        <w:rPr>
          <w:rFonts w:eastAsia="黑体"/>
          <w:kern w:val="1"/>
          <w:sz w:val="28"/>
          <w:szCs w:val="28"/>
        </w:rPr>
        <w:t>附录</w:t>
      </w:r>
      <w:r w:rsidRPr="00175AE1">
        <w:rPr>
          <w:rFonts w:eastAsia="黑体"/>
          <w:kern w:val="1"/>
          <w:sz w:val="28"/>
          <w:szCs w:val="28"/>
        </w:rPr>
        <w:t xml:space="preserve">1  </w:t>
      </w:r>
      <w:r w:rsidRPr="00175AE1">
        <w:rPr>
          <w:rFonts w:eastAsia="黑体"/>
          <w:kern w:val="1"/>
          <w:sz w:val="28"/>
          <w:szCs w:val="28"/>
        </w:rPr>
        <w:t>资格审查条件</w:t>
      </w:r>
      <w:r w:rsidRPr="00175AE1">
        <w:rPr>
          <w:rFonts w:eastAsia="黑体"/>
          <w:kern w:val="1"/>
          <w:sz w:val="28"/>
          <w:szCs w:val="28"/>
        </w:rPr>
        <w:t>(</w:t>
      </w:r>
      <w:r w:rsidRPr="00175AE1">
        <w:rPr>
          <w:rFonts w:eastAsia="黑体"/>
          <w:kern w:val="1"/>
          <w:sz w:val="28"/>
          <w:szCs w:val="28"/>
        </w:rPr>
        <w:t>资质最低</w:t>
      </w:r>
      <w:r w:rsidRPr="00175AE1">
        <w:rPr>
          <w:rFonts w:eastAsia="黑体" w:hint="eastAsia"/>
          <w:kern w:val="1"/>
          <w:sz w:val="28"/>
          <w:szCs w:val="28"/>
        </w:rPr>
        <w:t>要求</w:t>
      </w:r>
      <w:r w:rsidRPr="00175AE1">
        <w:rPr>
          <w:rFonts w:eastAsia="黑体"/>
          <w:kern w:val="1"/>
          <w:sz w:val="28"/>
          <w:szCs w:val="28"/>
        </w:rPr>
        <w:t>)</w:t>
      </w:r>
    </w:p>
    <w:p w14:paraId="090BDD82" w14:textId="77777777" w:rsidR="00F10A79" w:rsidRPr="00175AE1" w:rsidRDefault="00F10A79" w:rsidP="00F10A79">
      <w:pPr>
        <w:spacing w:line="300" w:lineRule="exact"/>
        <w:ind w:firstLine="284"/>
        <w:rPr>
          <w:b/>
          <w:kern w:val="1"/>
          <w:sz w:val="24"/>
        </w:rPr>
      </w:pPr>
    </w:p>
    <w:tbl>
      <w:tblPr>
        <w:tblW w:w="8609" w:type="dxa"/>
        <w:jc w:val="center"/>
        <w:tblLayout w:type="fixed"/>
        <w:tblLook w:val="0000" w:firstRow="0" w:lastRow="0" w:firstColumn="0" w:lastColumn="0" w:noHBand="0" w:noVBand="0"/>
      </w:tblPr>
      <w:tblGrid>
        <w:gridCol w:w="1103"/>
        <w:gridCol w:w="7506"/>
      </w:tblGrid>
      <w:tr w:rsidR="00175AE1" w:rsidRPr="00175AE1" w14:paraId="18CFFB2C" w14:textId="77777777" w:rsidTr="001B0A9C">
        <w:trPr>
          <w:trHeight w:val="495"/>
          <w:jc w:val="center"/>
        </w:trPr>
        <w:tc>
          <w:tcPr>
            <w:tcW w:w="1103" w:type="dxa"/>
            <w:tcBorders>
              <w:top w:val="single" w:sz="4" w:space="0" w:color="000000"/>
              <w:left w:val="single" w:sz="4" w:space="0" w:color="000000"/>
              <w:bottom w:val="single" w:sz="4" w:space="0" w:color="000000"/>
              <w:right w:val="single" w:sz="4" w:space="0" w:color="000000"/>
            </w:tcBorders>
            <w:vAlign w:val="center"/>
          </w:tcPr>
          <w:p w14:paraId="273D765B" w14:textId="77777777" w:rsidR="00F10A79" w:rsidRPr="00175AE1" w:rsidRDefault="00F10A79" w:rsidP="001B0A9C">
            <w:pPr>
              <w:jc w:val="center"/>
              <w:rPr>
                <w:rFonts w:ascii="Arial" w:eastAsia="仿宋_GB2312" w:hAnsi="Arial" w:cs="Arial"/>
                <w:b/>
                <w:kern w:val="1"/>
                <w:sz w:val="22"/>
              </w:rPr>
            </w:pPr>
            <w:r w:rsidRPr="00175AE1">
              <w:rPr>
                <w:rFonts w:ascii="仿宋" w:eastAsia="仿宋" w:hAnsi="仿宋" w:cs="仿宋" w:hint="eastAsia"/>
                <w:b/>
                <w:kern w:val="1"/>
                <w:sz w:val="24"/>
              </w:rPr>
              <w:t>标段</w:t>
            </w:r>
          </w:p>
        </w:tc>
        <w:tc>
          <w:tcPr>
            <w:tcW w:w="7506" w:type="dxa"/>
            <w:tcBorders>
              <w:top w:val="single" w:sz="4" w:space="0" w:color="000000"/>
              <w:left w:val="single" w:sz="4" w:space="0" w:color="000000"/>
              <w:bottom w:val="single" w:sz="4" w:space="0" w:color="000000"/>
              <w:right w:val="single" w:sz="4" w:space="0" w:color="000000"/>
            </w:tcBorders>
            <w:vAlign w:val="center"/>
          </w:tcPr>
          <w:p w14:paraId="7BF24863" w14:textId="77777777" w:rsidR="00F10A79" w:rsidRPr="00175AE1" w:rsidRDefault="00F10A79" w:rsidP="001B0A9C">
            <w:pPr>
              <w:ind w:firstLine="284"/>
              <w:jc w:val="center"/>
              <w:rPr>
                <w:rFonts w:ascii="Arial" w:eastAsia="仿宋_GB2312" w:hAnsi="Arial" w:cs="Arial"/>
                <w:b/>
                <w:kern w:val="1"/>
                <w:sz w:val="22"/>
              </w:rPr>
            </w:pPr>
            <w:r w:rsidRPr="00175AE1">
              <w:rPr>
                <w:rFonts w:ascii="仿宋" w:eastAsia="仿宋" w:hAnsi="仿宋" w:cs="仿宋" w:hint="eastAsia"/>
                <w:b/>
                <w:kern w:val="1"/>
                <w:sz w:val="24"/>
              </w:rPr>
              <w:t>资 质 要 求</w:t>
            </w:r>
          </w:p>
        </w:tc>
      </w:tr>
      <w:tr w:rsidR="00175AE1" w:rsidRPr="00175AE1" w14:paraId="53FF0DB4" w14:textId="77777777" w:rsidTr="001B0A9C">
        <w:trPr>
          <w:cantSplit/>
          <w:trHeight w:val="1259"/>
          <w:jc w:val="center"/>
        </w:trPr>
        <w:tc>
          <w:tcPr>
            <w:tcW w:w="1103" w:type="dxa"/>
            <w:tcBorders>
              <w:top w:val="single" w:sz="4" w:space="0" w:color="000000"/>
              <w:left w:val="single" w:sz="4" w:space="0" w:color="000000"/>
              <w:bottom w:val="single" w:sz="4" w:space="0" w:color="000000"/>
              <w:right w:val="single" w:sz="4" w:space="0" w:color="000000"/>
            </w:tcBorders>
            <w:vAlign w:val="center"/>
          </w:tcPr>
          <w:p w14:paraId="7DE38E8A" w14:textId="77777777" w:rsidR="00F10A79" w:rsidRPr="00175AE1" w:rsidRDefault="00F10A79" w:rsidP="001B0A9C">
            <w:pPr>
              <w:jc w:val="center"/>
              <w:rPr>
                <w:rFonts w:ascii="宋体" w:hAnsi="宋体" w:cs="Arial"/>
                <w:kern w:val="1"/>
              </w:rPr>
            </w:pPr>
            <w:r w:rsidRPr="00175AE1">
              <w:rPr>
                <w:rFonts w:ascii="仿宋" w:eastAsia="仿宋" w:hAnsi="仿宋" w:cs="仿宋" w:hint="eastAsia"/>
                <w:kern w:val="1"/>
                <w:sz w:val="24"/>
              </w:rPr>
              <w:t xml:space="preserve">TX-SJ  </w:t>
            </w:r>
          </w:p>
        </w:tc>
        <w:tc>
          <w:tcPr>
            <w:tcW w:w="7506" w:type="dxa"/>
            <w:tcBorders>
              <w:top w:val="single" w:sz="4" w:space="0" w:color="000000"/>
              <w:left w:val="single" w:sz="4" w:space="0" w:color="000000"/>
              <w:bottom w:val="single" w:sz="4" w:space="0" w:color="000000"/>
              <w:right w:val="single" w:sz="4" w:space="0" w:color="000000"/>
            </w:tcBorders>
            <w:vAlign w:val="center"/>
          </w:tcPr>
          <w:p w14:paraId="1DE02FE2" w14:textId="77777777" w:rsidR="00F10A79" w:rsidRPr="00175AE1" w:rsidRDefault="00F10A79" w:rsidP="001B0A9C">
            <w:pPr>
              <w:jc w:val="left"/>
              <w:rPr>
                <w:rFonts w:ascii="仿宋" w:eastAsia="仿宋" w:hAnsi="仿宋" w:cs="仿宋"/>
                <w:kern w:val="1"/>
                <w:sz w:val="24"/>
              </w:rPr>
            </w:pPr>
            <w:r w:rsidRPr="00175AE1">
              <w:rPr>
                <w:rFonts w:ascii="仿宋" w:eastAsia="仿宋" w:hAnsi="仿宋" w:cs="仿宋" w:hint="eastAsia"/>
                <w:kern w:val="1"/>
                <w:sz w:val="24"/>
              </w:rPr>
              <w:t>（1）具有独立法人资格；</w:t>
            </w:r>
          </w:p>
          <w:p w14:paraId="3C99AC5F" w14:textId="77777777" w:rsidR="00F10A79" w:rsidRPr="00175AE1" w:rsidRDefault="00F10A79" w:rsidP="001B0A9C">
            <w:pPr>
              <w:jc w:val="left"/>
              <w:rPr>
                <w:rFonts w:ascii="仿宋" w:eastAsia="仿宋" w:hAnsi="仿宋" w:cs="仿宋"/>
                <w:kern w:val="1"/>
                <w:sz w:val="24"/>
              </w:rPr>
            </w:pPr>
            <w:r w:rsidRPr="00175AE1">
              <w:rPr>
                <w:rFonts w:ascii="仿宋" w:eastAsia="仿宋" w:hAnsi="仿宋" w:cs="仿宋" w:hint="eastAsia"/>
                <w:kern w:val="1"/>
                <w:sz w:val="24"/>
              </w:rPr>
              <w:t>（2）具备工程勘察综合类甲级资质；</w:t>
            </w:r>
          </w:p>
          <w:p w14:paraId="6E7685FC" w14:textId="77777777" w:rsidR="00F10A79" w:rsidRPr="00175AE1" w:rsidRDefault="00F10A79" w:rsidP="001B0A9C">
            <w:pPr>
              <w:jc w:val="left"/>
              <w:rPr>
                <w:rFonts w:ascii="仿宋" w:eastAsia="仿宋" w:hAnsi="仿宋" w:cs="仿宋"/>
                <w:kern w:val="1"/>
                <w:sz w:val="24"/>
              </w:rPr>
            </w:pPr>
            <w:r w:rsidRPr="00175AE1">
              <w:rPr>
                <w:rFonts w:ascii="仿宋" w:eastAsia="仿宋" w:hAnsi="仿宋" w:cs="仿宋" w:hint="eastAsia"/>
                <w:kern w:val="1"/>
                <w:sz w:val="24"/>
              </w:rPr>
              <w:t>（3）具备工程设计综合甲级资质或具备公路</w:t>
            </w:r>
            <w:proofErr w:type="gramStart"/>
            <w:r w:rsidRPr="00175AE1">
              <w:rPr>
                <w:rFonts w:ascii="仿宋" w:eastAsia="仿宋" w:hAnsi="仿宋" w:cs="仿宋" w:hint="eastAsia"/>
                <w:kern w:val="1"/>
                <w:sz w:val="24"/>
              </w:rPr>
              <w:t>行业甲级</w:t>
            </w:r>
            <w:proofErr w:type="gramEnd"/>
            <w:r w:rsidRPr="00175AE1">
              <w:rPr>
                <w:rFonts w:ascii="仿宋" w:eastAsia="仿宋" w:hAnsi="仿宋" w:cs="仿宋" w:hint="eastAsia"/>
                <w:kern w:val="1"/>
                <w:sz w:val="24"/>
              </w:rPr>
              <w:t>资质或具备公路行业（公路、特大桥梁、交通工程）</w:t>
            </w:r>
            <w:proofErr w:type="gramStart"/>
            <w:r w:rsidRPr="00175AE1">
              <w:rPr>
                <w:rFonts w:ascii="仿宋" w:eastAsia="仿宋" w:hAnsi="仿宋" w:cs="仿宋" w:hint="eastAsia"/>
                <w:kern w:val="1"/>
                <w:sz w:val="24"/>
              </w:rPr>
              <w:t>专业甲级</w:t>
            </w:r>
            <w:proofErr w:type="gramEnd"/>
            <w:r w:rsidRPr="00175AE1">
              <w:rPr>
                <w:rFonts w:ascii="仿宋" w:eastAsia="仿宋" w:hAnsi="仿宋" w:cs="仿宋" w:hint="eastAsia"/>
                <w:kern w:val="1"/>
                <w:sz w:val="24"/>
              </w:rPr>
              <w:t>资质和工程设计建筑行业（建筑工程）专业乙级（含）以上资质。</w:t>
            </w:r>
          </w:p>
        </w:tc>
      </w:tr>
      <w:tr w:rsidR="00F10A79" w:rsidRPr="00175AE1" w14:paraId="612ABAF7" w14:textId="77777777" w:rsidTr="001B0A9C">
        <w:trPr>
          <w:cantSplit/>
          <w:trHeight w:val="990"/>
          <w:jc w:val="center"/>
        </w:trPr>
        <w:tc>
          <w:tcPr>
            <w:tcW w:w="1103" w:type="dxa"/>
            <w:tcBorders>
              <w:top w:val="single" w:sz="4" w:space="0" w:color="000000"/>
              <w:left w:val="single" w:sz="4" w:space="0" w:color="000000"/>
              <w:bottom w:val="single" w:sz="4" w:space="0" w:color="000000"/>
              <w:right w:val="single" w:sz="4" w:space="0" w:color="000000"/>
            </w:tcBorders>
            <w:vAlign w:val="center"/>
          </w:tcPr>
          <w:p w14:paraId="7ABDA7A6" w14:textId="77777777" w:rsidR="00F10A79" w:rsidRPr="00175AE1" w:rsidRDefault="00F10A79" w:rsidP="001B0A9C">
            <w:pPr>
              <w:jc w:val="center"/>
              <w:rPr>
                <w:rFonts w:ascii="宋体" w:hAnsi="宋体" w:cs="宋体"/>
                <w:bCs/>
              </w:rPr>
            </w:pPr>
            <w:r w:rsidRPr="00175AE1">
              <w:rPr>
                <w:rFonts w:ascii="仿宋" w:eastAsia="仿宋" w:hAnsi="仿宋" w:cs="仿宋" w:hint="eastAsia"/>
                <w:kern w:val="1"/>
                <w:sz w:val="24"/>
              </w:rPr>
              <w:t xml:space="preserve">TX-ZX </w:t>
            </w:r>
          </w:p>
        </w:tc>
        <w:tc>
          <w:tcPr>
            <w:tcW w:w="7506" w:type="dxa"/>
            <w:tcBorders>
              <w:top w:val="single" w:sz="4" w:space="0" w:color="000000"/>
              <w:left w:val="single" w:sz="4" w:space="0" w:color="000000"/>
              <w:bottom w:val="single" w:sz="4" w:space="0" w:color="000000"/>
              <w:right w:val="single" w:sz="4" w:space="0" w:color="000000"/>
            </w:tcBorders>
            <w:vAlign w:val="center"/>
          </w:tcPr>
          <w:p w14:paraId="58D595C5" w14:textId="77777777" w:rsidR="00F10A79" w:rsidRPr="00175AE1" w:rsidRDefault="00F10A79" w:rsidP="001B0A9C">
            <w:pPr>
              <w:jc w:val="left"/>
              <w:rPr>
                <w:rFonts w:ascii="仿宋" w:eastAsia="仿宋" w:hAnsi="仿宋" w:cs="仿宋"/>
                <w:kern w:val="1"/>
                <w:sz w:val="24"/>
              </w:rPr>
            </w:pPr>
            <w:r w:rsidRPr="00175AE1">
              <w:rPr>
                <w:rFonts w:ascii="仿宋" w:eastAsia="仿宋" w:hAnsi="仿宋" w:cs="仿宋" w:hint="eastAsia"/>
                <w:kern w:val="1"/>
                <w:sz w:val="24"/>
              </w:rPr>
              <w:t>（1）具有独立法人资格；</w:t>
            </w:r>
          </w:p>
          <w:p w14:paraId="14DF9A2F" w14:textId="77777777" w:rsidR="00F10A79" w:rsidRPr="00175AE1" w:rsidRDefault="00F10A79" w:rsidP="001B0A9C">
            <w:pPr>
              <w:jc w:val="left"/>
              <w:rPr>
                <w:rFonts w:ascii="仿宋" w:eastAsia="仿宋" w:hAnsi="仿宋" w:cs="仿宋"/>
                <w:kern w:val="1"/>
                <w:sz w:val="24"/>
              </w:rPr>
            </w:pPr>
            <w:r w:rsidRPr="00175AE1">
              <w:rPr>
                <w:rFonts w:ascii="仿宋" w:eastAsia="仿宋" w:hAnsi="仿宋" w:cs="仿宋" w:hint="eastAsia"/>
                <w:kern w:val="1"/>
                <w:sz w:val="24"/>
              </w:rPr>
              <w:t>（2）已在“全国投资项目在线审批监管平台”备案，且备案专业包括公路专业。</w:t>
            </w:r>
          </w:p>
        </w:tc>
      </w:tr>
    </w:tbl>
    <w:p w14:paraId="3F5370EB" w14:textId="77777777" w:rsidR="00F10A79" w:rsidRPr="00175AE1" w:rsidRDefault="00F10A79" w:rsidP="00F10A79">
      <w:pPr>
        <w:spacing w:line="300" w:lineRule="exact"/>
        <w:ind w:firstLine="379"/>
        <w:rPr>
          <w:b/>
          <w:kern w:val="1"/>
          <w:sz w:val="32"/>
        </w:rPr>
      </w:pPr>
    </w:p>
    <w:p w14:paraId="7F1FC361" w14:textId="77777777" w:rsidR="00F10A79" w:rsidRPr="00175AE1" w:rsidRDefault="00F10A79" w:rsidP="00F10A79">
      <w:pPr>
        <w:spacing w:line="300" w:lineRule="exact"/>
        <w:rPr>
          <w:b/>
          <w:kern w:val="1"/>
          <w:sz w:val="32"/>
        </w:rPr>
      </w:pPr>
      <w:bookmarkStart w:id="10" w:name="_Hlk481595500"/>
    </w:p>
    <w:p w14:paraId="0097628B" w14:textId="77777777" w:rsidR="00F10A79" w:rsidRPr="00175AE1" w:rsidRDefault="00F10A79" w:rsidP="00F10A79">
      <w:pPr>
        <w:spacing w:line="300" w:lineRule="exact"/>
        <w:jc w:val="center"/>
        <w:rPr>
          <w:rFonts w:eastAsia="黑体"/>
          <w:kern w:val="1"/>
          <w:sz w:val="28"/>
          <w:szCs w:val="28"/>
        </w:rPr>
      </w:pPr>
      <w:r w:rsidRPr="00175AE1">
        <w:rPr>
          <w:rFonts w:eastAsia="黑体"/>
          <w:kern w:val="1"/>
          <w:sz w:val="28"/>
          <w:szCs w:val="28"/>
        </w:rPr>
        <w:t>附录</w:t>
      </w:r>
      <w:r w:rsidRPr="00175AE1">
        <w:rPr>
          <w:rFonts w:eastAsia="黑体"/>
          <w:kern w:val="1"/>
          <w:sz w:val="28"/>
          <w:szCs w:val="28"/>
        </w:rPr>
        <w:t xml:space="preserve">2  </w:t>
      </w:r>
      <w:r w:rsidRPr="00175AE1">
        <w:rPr>
          <w:rFonts w:eastAsia="黑体"/>
          <w:kern w:val="1"/>
          <w:sz w:val="28"/>
          <w:szCs w:val="28"/>
        </w:rPr>
        <w:t>资格审查条件</w:t>
      </w:r>
      <w:r w:rsidRPr="00175AE1">
        <w:rPr>
          <w:rFonts w:eastAsia="黑体"/>
          <w:kern w:val="1"/>
          <w:sz w:val="28"/>
          <w:szCs w:val="28"/>
        </w:rPr>
        <w:t>(</w:t>
      </w:r>
      <w:r w:rsidRPr="00175AE1">
        <w:rPr>
          <w:rFonts w:eastAsia="黑体"/>
          <w:kern w:val="1"/>
          <w:sz w:val="28"/>
          <w:szCs w:val="28"/>
        </w:rPr>
        <w:t>业绩最低要求</w:t>
      </w:r>
      <w:r w:rsidRPr="00175AE1">
        <w:rPr>
          <w:rFonts w:eastAsia="黑体"/>
          <w:kern w:val="1"/>
          <w:sz w:val="28"/>
          <w:szCs w:val="28"/>
        </w:rPr>
        <w:t>)</w:t>
      </w:r>
    </w:p>
    <w:p w14:paraId="4AAC1D2D" w14:textId="77777777" w:rsidR="00F10A79" w:rsidRPr="00175AE1" w:rsidRDefault="00F10A79" w:rsidP="00F10A79">
      <w:pPr>
        <w:spacing w:line="300" w:lineRule="exact"/>
        <w:ind w:firstLine="379"/>
        <w:rPr>
          <w:b/>
          <w:kern w:val="1"/>
          <w:sz w:val="32"/>
        </w:rPr>
      </w:pPr>
    </w:p>
    <w:tbl>
      <w:tblPr>
        <w:tblW w:w="8572" w:type="dxa"/>
        <w:jc w:val="center"/>
        <w:tblLayout w:type="fixed"/>
        <w:tblLook w:val="0000" w:firstRow="0" w:lastRow="0" w:firstColumn="0" w:lastColumn="0" w:noHBand="0" w:noVBand="0"/>
      </w:tblPr>
      <w:tblGrid>
        <w:gridCol w:w="1259"/>
        <w:gridCol w:w="7313"/>
      </w:tblGrid>
      <w:tr w:rsidR="00175AE1" w:rsidRPr="00175AE1" w14:paraId="20F32CB4" w14:textId="77777777" w:rsidTr="001B0A9C">
        <w:trPr>
          <w:trHeight w:val="392"/>
          <w:jc w:val="center"/>
        </w:trPr>
        <w:tc>
          <w:tcPr>
            <w:tcW w:w="1259" w:type="dxa"/>
            <w:tcBorders>
              <w:top w:val="single" w:sz="4" w:space="0" w:color="000000"/>
              <w:left w:val="single" w:sz="4" w:space="0" w:color="000000"/>
              <w:bottom w:val="single" w:sz="4" w:space="0" w:color="000000"/>
              <w:right w:val="single" w:sz="4" w:space="0" w:color="000000"/>
            </w:tcBorders>
            <w:vAlign w:val="center"/>
          </w:tcPr>
          <w:p w14:paraId="47E82768" w14:textId="77777777" w:rsidR="00F10A79" w:rsidRPr="00175AE1" w:rsidRDefault="00F10A79" w:rsidP="001B0A9C">
            <w:pPr>
              <w:jc w:val="center"/>
              <w:rPr>
                <w:rFonts w:ascii="Arial" w:hAnsi="Arial" w:cs="Arial"/>
                <w:b/>
                <w:kern w:val="1"/>
                <w:sz w:val="22"/>
              </w:rPr>
            </w:pPr>
            <w:r w:rsidRPr="00175AE1">
              <w:rPr>
                <w:rFonts w:ascii="仿宋" w:eastAsia="仿宋" w:hAnsi="仿宋" w:cs="仿宋" w:hint="eastAsia"/>
                <w:b/>
                <w:kern w:val="1"/>
                <w:sz w:val="24"/>
              </w:rPr>
              <w:t>标段</w:t>
            </w:r>
          </w:p>
        </w:tc>
        <w:tc>
          <w:tcPr>
            <w:tcW w:w="7313" w:type="dxa"/>
            <w:tcBorders>
              <w:top w:val="single" w:sz="4" w:space="0" w:color="000000"/>
              <w:left w:val="single" w:sz="4" w:space="0" w:color="000000"/>
              <w:bottom w:val="single" w:sz="4" w:space="0" w:color="000000"/>
              <w:right w:val="single" w:sz="4" w:space="0" w:color="000000"/>
            </w:tcBorders>
            <w:vAlign w:val="center"/>
          </w:tcPr>
          <w:p w14:paraId="303CA0D7" w14:textId="77777777" w:rsidR="00F10A79" w:rsidRPr="00175AE1" w:rsidRDefault="00F10A79" w:rsidP="001B0A9C">
            <w:pPr>
              <w:ind w:firstLine="284"/>
              <w:jc w:val="center"/>
              <w:rPr>
                <w:rFonts w:ascii="Arial" w:hAnsi="Arial" w:cs="Arial"/>
                <w:b/>
                <w:kern w:val="1"/>
                <w:sz w:val="22"/>
              </w:rPr>
            </w:pPr>
            <w:r w:rsidRPr="00175AE1">
              <w:rPr>
                <w:rFonts w:ascii="仿宋" w:eastAsia="仿宋" w:hAnsi="仿宋" w:cs="仿宋" w:hint="eastAsia"/>
                <w:b/>
                <w:kern w:val="1"/>
                <w:sz w:val="24"/>
              </w:rPr>
              <w:t>业 绩 要 求</w:t>
            </w:r>
          </w:p>
        </w:tc>
      </w:tr>
      <w:tr w:rsidR="00175AE1" w:rsidRPr="00175AE1" w14:paraId="158A5723" w14:textId="77777777" w:rsidTr="001B0A9C">
        <w:trPr>
          <w:cantSplit/>
          <w:trHeight w:val="745"/>
          <w:jc w:val="center"/>
        </w:trPr>
        <w:tc>
          <w:tcPr>
            <w:tcW w:w="1259" w:type="dxa"/>
            <w:tcBorders>
              <w:top w:val="single" w:sz="4" w:space="0" w:color="000000"/>
              <w:left w:val="single" w:sz="4" w:space="0" w:color="000000"/>
              <w:bottom w:val="single" w:sz="4" w:space="0" w:color="000000"/>
              <w:right w:val="single" w:sz="4" w:space="0" w:color="000000"/>
            </w:tcBorders>
            <w:vAlign w:val="center"/>
          </w:tcPr>
          <w:p w14:paraId="2C06ABA4" w14:textId="77777777" w:rsidR="00F10A79" w:rsidRPr="00175AE1" w:rsidRDefault="00F10A79" w:rsidP="001B0A9C">
            <w:pPr>
              <w:jc w:val="center"/>
              <w:rPr>
                <w:rFonts w:ascii="宋体" w:hAnsi="宋体" w:cs="Arial"/>
                <w:kern w:val="1"/>
              </w:rPr>
            </w:pPr>
            <w:r w:rsidRPr="00175AE1">
              <w:rPr>
                <w:rFonts w:ascii="仿宋" w:eastAsia="仿宋" w:hAnsi="仿宋" w:cs="仿宋" w:hint="eastAsia"/>
                <w:kern w:val="1"/>
                <w:sz w:val="24"/>
              </w:rPr>
              <w:t xml:space="preserve">TX-SJ  </w:t>
            </w:r>
          </w:p>
        </w:tc>
        <w:tc>
          <w:tcPr>
            <w:tcW w:w="7313" w:type="dxa"/>
            <w:tcBorders>
              <w:top w:val="single" w:sz="4" w:space="0" w:color="000000"/>
              <w:left w:val="single" w:sz="4" w:space="0" w:color="000000"/>
              <w:bottom w:val="single" w:sz="4" w:space="0" w:color="000000"/>
              <w:right w:val="single" w:sz="4" w:space="0" w:color="000000"/>
            </w:tcBorders>
            <w:vAlign w:val="center"/>
          </w:tcPr>
          <w:p w14:paraId="16F3798A" w14:textId="77777777" w:rsidR="00F10A79" w:rsidRPr="00175AE1" w:rsidRDefault="00F10A79" w:rsidP="001B0A9C">
            <w:pPr>
              <w:rPr>
                <w:rFonts w:ascii="宋体" w:hAnsi="宋体" w:cs="Arial"/>
                <w:bCs/>
                <w:kern w:val="1"/>
              </w:rPr>
            </w:pPr>
            <w:r w:rsidRPr="00175AE1">
              <w:rPr>
                <w:rFonts w:ascii="仿宋" w:eastAsia="仿宋" w:hAnsi="仿宋" w:cs="仿宋" w:hint="eastAsia"/>
                <w:kern w:val="1"/>
                <w:sz w:val="24"/>
              </w:rPr>
              <w:t>近5年</w:t>
            </w:r>
            <w:r w:rsidRPr="00175AE1">
              <w:rPr>
                <w:rFonts w:ascii="仿宋" w:eastAsia="仿宋" w:hAnsi="仿宋" w:cs="仿宋" w:hint="eastAsia"/>
                <w:kern w:val="1"/>
                <w:sz w:val="24"/>
                <w:lang w:val="zh-CN"/>
              </w:rPr>
              <w:t>以来：</w:t>
            </w:r>
            <w:r w:rsidRPr="00175AE1">
              <w:rPr>
                <w:rFonts w:ascii="仿宋" w:eastAsia="仿宋" w:hAnsi="仿宋" w:cs="仿宋" w:hint="eastAsia"/>
                <w:kern w:val="1"/>
                <w:sz w:val="24"/>
              </w:rPr>
              <w:t>至少</w:t>
            </w:r>
            <w:r w:rsidRPr="00175AE1">
              <w:rPr>
                <w:rFonts w:ascii="仿宋" w:eastAsia="仿宋" w:hAnsi="仿宋" w:cs="仿宋" w:hint="eastAsia"/>
                <w:kern w:val="1"/>
                <w:sz w:val="24"/>
                <w:lang w:val="zh-CN"/>
              </w:rPr>
              <w:t>完成过2个</w:t>
            </w:r>
            <w:r w:rsidRPr="00175AE1">
              <w:rPr>
                <w:rFonts w:ascii="仿宋" w:eastAsia="仿宋" w:hAnsi="仿宋" w:cs="仿宋" w:hint="eastAsia"/>
                <w:kern w:val="1"/>
                <w:sz w:val="24"/>
              </w:rPr>
              <w:t>新建或改扩建</w:t>
            </w:r>
            <w:r w:rsidRPr="00175AE1">
              <w:rPr>
                <w:rFonts w:ascii="仿宋" w:eastAsia="仿宋" w:hAnsi="仿宋" w:cs="仿宋" w:hint="eastAsia"/>
                <w:kern w:val="1"/>
                <w:sz w:val="24"/>
                <w:lang w:val="zh-CN"/>
              </w:rPr>
              <w:t>高速公路勘察设计合同段</w:t>
            </w:r>
            <w:r w:rsidRPr="00175AE1">
              <w:rPr>
                <w:rFonts w:ascii="仿宋" w:eastAsia="仿宋" w:hAnsi="仿宋" w:cs="仿宋" w:hint="eastAsia"/>
                <w:bCs/>
                <w:kern w:val="1"/>
                <w:sz w:val="24"/>
              </w:rPr>
              <w:t>（含机电、房建工程）</w:t>
            </w:r>
            <w:r w:rsidRPr="00175AE1">
              <w:rPr>
                <w:rFonts w:ascii="仿宋" w:eastAsia="仿宋" w:hAnsi="仿宋" w:cs="仿宋" w:hint="eastAsia"/>
                <w:kern w:val="1"/>
                <w:sz w:val="24"/>
                <w:lang w:val="zh-CN"/>
              </w:rPr>
              <w:t>，且</w:t>
            </w:r>
            <w:r w:rsidRPr="00175AE1">
              <w:rPr>
                <w:rFonts w:ascii="仿宋" w:eastAsia="仿宋" w:hAnsi="仿宋" w:cs="仿宋" w:hint="eastAsia"/>
                <w:kern w:val="1"/>
                <w:sz w:val="24"/>
              </w:rPr>
              <w:t>路线</w:t>
            </w:r>
            <w:r w:rsidRPr="00175AE1">
              <w:rPr>
                <w:rFonts w:ascii="仿宋" w:eastAsia="仿宋" w:hAnsi="仿宋" w:cs="仿宋" w:hint="eastAsia"/>
                <w:kern w:val="1"/>
                <w:sz w:val="24"/>
                <w:lang w:val="zh-CN"/>
              </w:rPr>
              <w:t>里程累计</w:t>
            </w:r>
            <w:r w:rsidRPr="00175AE1">
              <w:rPr>
                <w:rFonts w:ascii="仿宋" w:eastAsia="仿宋" w:hAnsi="仿宋" w:cs="仿宋" w:hint="eastAsia"/>
                <w:kern w:val="1"/>
                <w:sz w:val="24"/>
              </w:rPr>
              <w:t>不少于8</w:t>
            </w:r>
            <w:r w:rsidRPr="00175AE1">
              <w:rPr>
                <w:rFonts w:ascii="仿宋" w:eastAsia="仿宋" w:hAnsi="仿宋" w:cs="仿宋" w:hint="eastAsia"/>
                <w:kern w:val="1"/>
                <w:sz w:val="24"/>
                <w:lang w:val="zh-CN"/>
              </w:rPr>
              <w:t>0公里。</w:t>
            </w:r>
          </w:p>
        </w:tc>
      </w:tr>
      <w:tr w:rsidR="00175AE1" w:rsidRPr="00175AE1" w14:paraId="1F34FE12" w14:textId="77777777" w:rsidTr="001B0A9C">
        <w:trPr>
          <w:cantSplit/>
          <w:trHeight w:val="687"/>
          <w:jc w:val="center"/>
        </w:trPr>
        <w:tc>
          <w:tcPr>
            <w:tcW w:w="1259" w:type="dxa"/>
            <w:tcBorders>
              <w:top w:val="single" w:sz="4" w:space="0" w:color="000000"/>
              <w:left w:val="single" w:sz="4" w:space="0" w:color="000000"/>
              <w:bottom w:val="single" w:sz="4" w:space="0" w:color="000000"/>
              <w:right w:val="single" w:sz="4" w:space="0" w:color="000000"/>
            </w:tcBorders>
            <w:vAlign w:val="center"/>
          </w:tcPr>
          <w:p w14:paraId="773D8F6F" w14:textId="77777777" w:rsidR="00F10A79" w:rsidRPr="00175AE1" w:rsidRDefault="00F10A79" w:rsidP="001B0A9C">
            <w:pPr>
              <w:jc w:val="center"/>
              <w:rPr>
                <w:rFonts w:ascii="宋体" w:hAnsi="宋体" w:cs="宋体"/>
                <w:bCs/>
              </w:rPr>
            </w:pPr>
            <w:r w:rsidRPr="00175AE1">
              <w:rPr>
                <w:rFonts w:ascii="仿宋" w:eastAsia="仿宋" w:hAnsi="仿宋" w:cs="仿宋" w:hint="eastAsia"/>
                <w:kern w:val="1"/>
                <w:sz w:val="24"/>
              </w:rPr>
              <w:t xml:space="preserve">TX-ZX  </w:t>
            </w:r>
          </w:p>
        </w:tc>
        <w:tc>
          <w:tcPr>
            <w:tcW w:w="7313" w:type="dxa"/>
            <w:tcBorders>
              <w:top w:val="single" w:sz="4" w:space="0" w:color="000000"/>
              <w:left w:val="single" w:sz="4" w:space="0" w:color="000000"/>
              <w:bottom w:val="single" w:sz="4" w:space="0" w:color="000000"/>
              <w:right w:val="single" w:sz="4" w:space="0" w:color="000000"/>
            </w:tcBorders>
            <w:vAlign w:val="center"/>
          </w:tcPr>
          <w:p w14:paraId="0FB49E99" w14:textId="77777777" w:rsidR="00F10A79" w:rsidRPr="00175AE1" w:rsidRDefault="00F10A79" w:rsidP="001B0A9C">
            <w:pPr>
              <w:rPr>
                <w:rFonts w:ascii="宋体" w:hAnsi="宋体" w:cs="Arial"/>
                <w:bCs/>
                <w:kern w:val="1"/>
                <w:lang w:val="zh-CN"/>
              </w:rPr>
            </w:pPr>
            <w:r w:rsidRPr="00175AE1">
              <w:rPr>
                <w:rFonts w:ascii="仿宋" w:eastAsia="仿宋" w:hAnsi="仿宋" w:cs="仿宋" w:hint="eastAsia"/>
                <w:kern w:val="1"/>
                <w:sz w:val="24"/>
              </w:rPr>
              <w:t>近5年</w:t>
            </w:r>
            <w:r w:rsidRPr="00175AE1">
              <w:rPr>
                <w:rFonts w:ascii="仿宋" w:eastAsia="仿宋" w:hAnsi="仿宋" w:cs="仿宋" w:hint="eastAsia"/>
                <w:kern w:val="1"/>
                <w:sz w:val="24"/>
                <w:lang w:val="zh-CN"/>
              </w:rPr>
              <w:t>以来：</w:t>
            </w:r>
            <w:r w:rsidRPr="00175AE1">
              <w:rPr>
                <w:rFonts w:ascii="仿宋" w:eastAsia="仿宋" w:hAnsi="仿宋" w:cs="仿宋" w:hint="eastAsia"/>
                <w:kern w:val="1"/>
                <w:sz w:val="24"/>
              </w:rPr>
              <w:t>至少</w:t>
            </w:r>
            <w:r w:rsidRPr="00175AE1">
              <w:rPr>
                <w:rFonts w:ascii="仿宋" w:eastAsia="仿宋" w:hAnsi="仿宋" w:cs="仿宋" w:hint="eastAsia"/>
                <w:kern w:val="1"/>
                <w:sz w:val="24"/>
                <w:lang w:val="zh-CN"/>
              </w:rPr>
              <w:t>完成过2个</w:t>
            </w:r>
            <w:r w:rsidRPr="00175AE1">
              <w:rPr>
                <w:rFonts w:ascii="仿宋" w:eastAsia="仿宋" w:hAnsi="仿宋" w:cs="仿宋" w:hint="eastAsia"/>
                <w:kern w:val="1"/>
                <w:sz w:val="24"/>
              </w:rPr>
              <w:t>新建或改扩建</w:t>
            </w:r>
            <w:r w:rsidRPr="00175AE1">
              <w:rPr>
                <w:rFonts w:ascii="仿宋" w:eastAsia="仿宋" w:hAnsi="仿宋" w:cs="仿宋" w:hint="eastAsia"/>
                <w:kern w:val="1"/>
                <w:sz w:val="24"/>
                <w:lang w:val="zh-CN"/>
              </w:rPr>
              <w:t>高速公路勘察设计</w:t>
            </w:r>
            <w:r w:rsidRPr="00175AE1">
              <w:rPr>
                <w:rFonts w:ascii="仿宋" w:eastAsia="仿宋" w:hAnsi="仿宋" w:cs="仿宋" w:hint="eastAsia"/>
                <w:kern w:val="1"/>
                <w:sz w:val="24"/>
              </w:rPr>
              <w:t>或设计咨询</w:t>
            </w:r>
            <w:r w:rsidRPr="00175AE1">
              <w:rPr>
                <w:rFonts w:ascii="仿宋" w:eastAsia="仿宋" w:hAnsi="仿宋" w:cs="仿宋" w:hint="eastAsia"/>
                <w:kern w:val="1"/>
                <w:sz w:val="24"/>
                <w:lang w:val="zh-CN"/>
              </w:rPr>
              <w:t>合同段</w:t>
            </w:r>
            <w:r w:rsidRPr="00175AE1">
              <w:rPr>
                <w:rFonts w:ascii="仿宋" w:eastAsia="仿宋" w:hAnsi="仿宋" w:cs="仿宋" w:hint="eastAsia"/>
                <w:bCs/>
                <w:kern w:val="1"/>
                <w:sz w:val="24"/>
              </w:rPr>
              <w:t>（含机电、房建工程）</w:t>
            </w:r>
            <w:r w:rsidRPr="00175AE1">
              <w:rPr>
                <w:rFonts w:ascii="仿宋" w:eastAsia="仿宋" w:hAnsi="仿宋" w:cs="仿宋" w:hint="eastAsia"/>
                <w:kern w:val="1"/>
                <w:sz w:val="24"/>
                <w:lang w:val="zh-CN"/>
              </w:rPr>
              <w:t>，且</w:t>
            </w:r>
            <w:r w:rsidRPr="00175AE1">
              <w:rPr>
                <w:rFonts w:ascii="仿宋" w:eastAsia="仿宋" w:hAnsi="仿宋" w:cs="仿宋" w:hint="eastAsia"/>
                <w:kern w:val="1"/>
                <w:sz w:val="24"/>
              </w:rPr>
              <w:t>路线</w:t>
            </w:r>
            <w:r w:rsidRPr="00175AE1">
              <w:rPr>
                <w:rFonts w:ascii="仿宋" w:eastAsia="仿宋" w:hAnsi="仿宋" w:cs="仿宋" w:hint="eastAsia"/>
                <w:kern w:val="1"/>
                <w:sz w:val="24"/>
                <w:lang w:val="zh-CN"/>
              </w:rPr>
              <w:t>里程累计</w:t>
            </w:r>
            <w:r w:rsidRPr="00175AE1">
              <w:rPr>
                <w:rFonts w:ascii="仿宋" w:eastAsia="仿宋" w:hAnsi="仿宋" w:cs="仿宋" w:hint="eastAsia"/>
                <w:kern w:val="1"/>
                <w:sz w:val="24"/>
              </w:rPr>
              <w:t>不少于8</w:t>
            </w:r>
            <w:r w:rsidRPr="00175AE1">
              <w:rPr>
                <w:rFonts w:ascii="仿宋" w:eastAsia="仿宋" w:hAnsi="仿宋" w:cs="仿宋" w:hint="eastAsia"/>
                <w:kern w:val="1"/>
                <w:sz w:val="24"/>
                <w:lang w:val="zh-CN"/>
              </w:rPr>
              <w:t>0公里。</w:t>
            </w:r>
          </w:p>
        </w:tc>
      </w:tr>
    </w:tbl>
    <w:bookmarkEnd w:id="10"/>
    <w:p w14:paraId="4F03ABA4" w14:textId="77777777" w:rsidR="00F10A79" w:rsidRPr="00175AE1" w:rsidRDefault="00F10A79" w:rsidP="00F10A79">
      <w:pPr>
        <w:ind w:firstLineChars="100" w:firstLine="240"/>
        <w:rPr>
          <w:rFonts w:ascii="仿宋" w:eastAsia="仿宋" w:hAnsi="仿宋" w:cs="仿宋"/>
          <w:bCs/>
          <w:kern w:val="1"/>
          <w:sz w:val="24"/>
        </w:rPr>
      </w:pPr>
      <w:r w:rsidRPr="00175AE1">
        <w:rPr>
          <w:rFonts w:ascii="仿宋" w:eastAsia="仿宋" w:hAnsi="仿宋" w:cs="仿宋" w:hint="eastAsia"/>
          <w:bCs/>
          <w:kern w:val="1"/>
          <w:sz w:val="24"/>
        </w:rPr>
        <w:t>说明：1.“近5年以来”指2017年1月1日至投标截止时间，以下相同。</w:t>
      </w:r>
    </w:p>
    <w:p w14:paraId="5ADC87C5" w14:textId="77777777" w:rsidR="00F10A79" w:rsidRPr="00175AE1" w:rsidRDefault="00F10A79" w:rsidP="00F10A79">
      <w:pPr>
        <w:rPr>
          <w:rFonts w:ascii="仿宋" w:eastAsia="仿宋" w:hAnsi="仿宋" w:cs="仿宋"/>
          <w:bCs/>
          <w:kern w:val="1"/>
          <w:sz w:val="24"/>
        </w:rPr>
      </w:pPr>
      <w:r w:rsidRPr="00175AE1">
        <w:rPr>
          <w:rFonts w:ascii="仿宋" w:eastAsia="仿宋" w:hAnsi="仿宋" w:cs="仿宋" w:hint="eastAsia"/>
          <w:bCs/>
          <w:kern w:val="1"/>
          <w:sz w:val="24"/>
        </w:rPr>
        <w:t xml:space="preserve">        2.业绩的完成和时间要求以初步设计或施工图设计批复为准。</w:t>
      </w:r>
    </w:p>
    <w:p w14:paraId="59517E8F" w14:textId="77777777" w:rsidR="00F10A79" w:rsidRPr="00175AE1" w:rsidRDefault="00F10A79" w:rsidP="00F10A79">
      <w:pPr>
        <w:spacing w:line="300" w:lineRule="exact"/>
        <w:ind w:firstLine="379"/>
        <w:rPr>
          <w:b/>
          <w:kern w:val="1"/>
          <w:sz w:val="32"/>
        </w:rPr>
      </w:pPr>
    </w:p>
    <w:p w14:paraId="267126AB" w14:textId="77777777" w:rsidR="00F10A79" w:rsidRPr="00175AE1" w:rsidRDefault="00F10A79" w:rsidP="00F10A79">
      <w:pPr>
        <w:spacing w:line="300" w:lineRule="exact"/>
        <w:ind w:firstLine="379"/>
        <w:rPr>
          <w:b/>
          <w:kern w:val="1"/>
          <w:sz w:val="32"/>
        </w:rPr>
      </w:pPr>
    </w:p>
    <w:p w14:paraId="5DE5251E" w14:textId="77777777" w:rsidR="00F10A79" w:rsidRPr="00175AE1" w:rsidRDefault="00F10A79" w:rsidP="00F10A79">
      <w:pPr>
        <w:spacing w:line="300" w:lineRule="exact"/>
        <w:jc w:val="center"/>
        <w:rPr>
          <w:rFonts w:eastAsia="黑体"/>
          <w:kern w:val="1"/>
          <w:sz w:val="28"/>
          <w:szCs w:val="28"/>
        </w:rPr>
      </w:pPr>
      <w:r w:rsidRPr="00175AE1">
        <w:rPr>
          <w:rFonts w:eastAsia="黑体"/>
          <w:kern w:val="1"/>
          <w:sz w:val="28"/>
          <w:szCs w:val="28"/>
        </w:rPr>
        <w:t>附录</w:t>
      </w:r>
      <w:r w:rsidRPr="00175AE1">
        <w:rPr>
          <w:rFonts w:eastAsia="黑体" w:hint="eastAsia"/>
          <w:kern w:val="1"/>
          <w:sz w:val="28"/>
          <w:szCs w:val="28"/>
        </w:rPr>
        <w:t>3</w:t>
      </w:r>
      <w:r w:rsidRPr="00175AE1">
        <w:rPr>
          <w:rFonts w:eastAsia="黑体"/>
          <w:kern w:val="1"/>
          <w:sz w:val="28"/>
          <w:szCs w:val="28"/>
        </w:rPr>
        <w:t xml:space="preserve">  </w:t>
      </w:r>
      <w:r w:rsidRPr="00175AE1">
        <w:rPr>
          <w:rFonts w:eastAsia="黑体"/>
          <w:kern w:val="1"/>
          <w:sz w:val="28"/>
          <w:szCs w:val="28"/>
        </w:rPr>
        <w:t>资格审查条件</w:t>
      </w:r>
      <w:r w:rsidRPr="00175AE1">
        <w:rPr>
          <w:rFonts w:eastAsia="黑体"/>
          <w:kern w:val="1"/>
          <w:sz w:val="28"/>
          <w:szCs w:val="28"/>
        </w:rPr>
        <w:t>(</w:t>
      </w:r>
      <w:r w:rsidRPr="00175AE1">
        <w:rPr>
          <w:rFonts w:eastAsia="黑体" w:hint="eastAsia"/>
          <w:kern w:val="1"/>
          <w:sz w:val="28"/>
          <w:szCs w:val="28"/>
        </w:rPr>
        <w:t>信誉</w:t>
      </w:r>
      <w:r w:rsidRPr="00175AE1">
        <w:rPr>
          <w:rFonts w:eastAsia="黑体"/>
          <w:kern w:val="1"/>
          <w:sz w:val="28"/>
          <w:szCs w:val="28"/>
        </w:rPr>
        <w:t>最低要求</w:t>
      </w:r>
      <w:r w:rsidRPr="00175AE1">
        <w:rPr>
          <w:rFonts w:eastAsia="黑体"/>
          <w:kern w:val="1"/>
          <w:sz w:val="28"/>
          <w:szCs w:val="28"/>
        </w:rPr>
        <w:t>)</w:t>
      </w:r>
    </w:p>
    <w:p w14:paraId="3ACDD62D" w14:textId="77777777" w:rsidR="00F10A79" w:rsidRPr="00175AE1" w:rsidRDefault="00F10A79" w:rsidP="00F10A79">
      <w:pPr>
        <w:spacing w:line="300" w:lineRule="exact"/>
        <w:ind w:firstLine="379"/>
        <w:rPr>
          <w:b/>
          <w:kern w:val="1"/>
          <w:sz w:val="32"/>
        </w:rPr>
      </w:pPr>
    </w:p>
    <w:tbl>
      <w:tblPr>
        <w:tblW w:w="8699" w:type="dxa"/>
        <w:jc w:val="center"/>
        <w:tblLayout w:type="fixed"/>
        <w:tblLook w:val="0000" w:firstRow="0" w:lastRow="0" w:firstColumn="0" w:lastColumn="0" w:noHBand="0" w:noVBand="0"/>
      </w:tblPr>
      <w:tblGrid>
        <w:gridCol w:w="1970"/>
        <w:gridCol w:w="6729"/>
      </w:tblGrid>
      <w:tr w:rsidR="00175AE1" w:rsidRPr="00175AE1" w14:paraId="0810D5F4" w14:textId="77777777" w:rsidTr="001B0A9C">
        <w:trPr>
          <w:trHeight w:val="463"/>
          <w:jc w:val="center"/>
        </w:trPr>
        <w:tc>
          <w:tcPr>
            <w:tcW w:w="1970" w:type="dxa"/>
            <w:tcBorders>
              <w:top w:val="single" w:sz="4" w:space="0" w:color="000000"/>
              <w:left w:val="single" w:sz="4" w:space="0" w:color="000000"/>
              <w:bottom w:val="single" w:sz="4" w:space="0" w:color="auto"/>
              <w:right w:val="single" w:sz="4" w:space="0" w:color="000000"/>
            </w:tcBorders>
            <w:vAlign w:val="center"/>
          </w:tcPr>
          <w:p w14:paraId="059E53DE" w14:textId="77777777" w:rsidR="00F10A79" w:rsidRPr="00175AE1" w:rsidRDefault="00F10A79" w:rsidP="001B0A9C">
            <w:pPr>
              <w:jc w:val="center"/>
              <w:rPr>
                <w:rFonts w:ascii="Arial" w:hAnsi="Arial" w:cs="Arial"/>
                <w:b/>
                <w:kern w:val="1"/>
                <w:sz w:val="22"/>
              </w:rPr>
            </w:pPr>
            <w:r w:rsidRPr="00175AE1">
              <w:rPr>
                <w:rFonts w:ascii="仿宋" w:eastAsia="仿宋" w:hAnsi="仿宋" w:cs="仿宋" w:hint="eastAsia"/>
                <w:b/>
                <w:kern w:val="1"/>
                <w:sz w:val="24"/>
              </w:rPr>
              <w:t>标段</w:t>
            </w:r>
          </w:p>
        </w:tc>
        <w:tc>
          <w:tcPr>
            <w:tcW w:w="6729" w:type="dxa"/>
            <w:tcBorders>
              <w:top w:val="single" w:sz="4" w:space="0" w:color="000000"/>
              <w:left w:val="single" w:sz="4" w:space="0" w:color="000000"/>
              <w:bottom w:val="single" w:sz="4" w:space="0" w:color="auto"/>
              <w:right w:val="single" w:sz="4" w:space="0" w:color="000000"/>
            </w:tcBorders>
            <w:vAlign w:val="center"/>
          </w:tcPr>
          <w:p w14:paraId="2604251F" w14:textId="77777777" w:rsidR="00F10A79" w:rsidRPr="00175AE1" w:rsidRDefault="00F10A79" w:rsidP="001B0A9C">
            <w:pPr>
              <w:ind w:firstLine="284"/>
              <w:jc w:val="center"/>
              <w:rPr>
                <w:rFonts w:ascii="Arial" w:hAnsi="Arial" w:cs="Arial"/>
                <w:b/>
                <w:kern w:val="1"/>
                <w:sz w:val="22"/>
              </w:rPr>
            </w:pPr>
            <w:r w:rsidRPr="00175AE1">
              <w:rPr>
                <w:rFonts w:ascii="仿宋" w:eastAsia="仿宋" w:hAnsi="仿宋" w:cs="仿宋" w:hint="eastAsia"/>
                <w:b/>
                <w:kern w:val="1"/>
                <w:sz w:val="24"/>
              </w:rPr>
              <w:t>信 誉 要 求</w:t>
            </w:r>
          </w:p>
        </w:tc>
      </w:tr>
      <w:tr w:rsidR="00175AE1" w:rsidRPr="00175AE1" w14:paraId="587AE557" w14:textId="77777777" w:rsidTr="001B0A9C">
        <w:trPr>
          <w:cantSplit/>
          <w:trHeight w:val="592"/>
          <w:jc w:val="center"/>
        </w:trPr>
        <w:tc>
          <w:tcPr>
            <w:tcW w:w="1970" w:type="dxa"/>
            <w:tcBorders>
              <w:top w:val="single" w:sz="4" w:space="0" w:color="auto"/>
              <w:left w:val="single" w:sz="4" w:space="0" w:color="auto"/>
              <w:bottom w:val="single" w:sz="4" w:space="0" w:color="auto"/>
              <w:right w:val="single" w:sz="4" w:space="0" w:color="auto"/>
            </w:tcBorders>
            <w:vAlign w:val="center"/>
          </w:tcPr>
          <w:p w14:paraId="08ECB441" w14:textId="77777777" w:rsidR="00F10A79" w:rsidRPr="00175AE1" w:rsidRDefault="00F10A79" w:rsidP="001B0A9C">
            <w:pPr>
              <w:jc w:val="center"/>
              <w:rPr>
                <w:rFonts w:ascii="仿宋" w:eastAsia="仿宋" w:hAnsi="仿宋" w:cs="仿宋"/>
                <w:kern w:val="1"/>
                <w:sz w:val="24"/>
              </w:rPr>
            </w:pPr>
            <w:r w:rsidRPr="00175AE1">
              <w:rPr>
                <w:rFonts w:ascii="仿宋" w:eastAsia="仿宋" w:hAnsi="仿宋" w:cs="仿宋" w:hint="eastAsia"/>
                <w:kern w:val="1"/>
                <w:sz w:val="24"/>
              </w:rPr>
              <w:t xml:space="preserve">TX-SJ  </w:t>
            </w:r>
          </w:p>
        </w:tc>
        <w:tc>
          <w:tcPr>
            <w:tcW w:w="6729" w:type="dxa"/>
            <w:vMerge w:val="restart"/>
            <w:tcBorders>
              <w:top w:val="single" w:sz="4" w:space="0" w:color="auto"/>
              <w:left w:val="single" w:sz="4" w:space="0" w:color="auto"/>
              <w:right w:val="single" w:sz="4" w:space="0" w:color="auto"/>
            </w:tcBorders>
            <w:vAlign w:val="center"/>
          </w:tcPr>
          <w:p w14:paraId="7BCBE771" w14:textId="77777777" w:rsidR="00F10A79" w:rsidRPr="00175AE1" w:rsidRDefault="00F10A79" w:rsidP="007F5D18">
            <w:pPr>
              <w:jc w:val="left"/>
              <w:rPr>
                <w:rFonts w:ascii="仿宋" w:eastAsia="仿宋" w:hAnsi="仿宋" w:cs="仿宋"/>
                <w:kern w:val="1"/>
                <w:sz w:val="24"/>
              </w:rPr>
            </w:pPr>
            <w:r w:rsidRPr="00175AE1">
              <w:rPr>
                <w:rFonts w:ascii="仿宋" w:eastAsia="仿宋" w:hAnsi="仿宋" w:cs="仿宋" w:hint="eastAsia"/>
                <w:kern w:val="1"/>
                <w:sz w:val="24"/>
              </w:rPr>
              <w:t>未被交通运输部或陕西省交通运输厅列为信用评价等级D</w:t>
            </w:r>
            <w:proofErr w:type="gramStart"/>
            <w:r w:rsidRPr="00175AE1">
              <w:rPr>
                <w:rFonts w:ascii="仿宋" w:eastAsia="仿宋" w:hAnsi="仿宋" w:cs="仿宋" w:hint="eastAsia"/>
                <w:kern w:val="1"/>
                <w:sz w:val="24"/>
              </w:rPr>
              <w:t>级且在</w:t>
            </w:r>
            <w:proofErr w:type="gramEnd"/>
            <w:r w:rsidRPr="00175AE1">
              <w:rPr>
                <w:rFonts w:ascii="仿宋" w:eastAsia="仿宋" w:hAnsi="仿宋" w:cs="仿宋" w:hint="eastAsia"/>
                <w:kern w:val="1"/>
                <w:sz w:val="24"/>
              </w:rPr>
              <w:t>处罚有效期内。</w:t>
            </w:r>
          </w:p>
        </w:tc>
      </w:tr>
      <w:tr w:rsidR="00F10A79" w:rsidRPr="00175AE1" w14:paraId="510E0EEB" w14:textId="77777777" w:rsidTr="001B0A9C">
        <w:trPr>
          <w:cantSplit/>
          <w:trHeight w:val="701"/>
          <w:jc w:val="center"/>
        </w:trPr>
        <w:tc>
          <w:tcPr>
            <w:tcW w:w="1970" w:type="dxa"/>
            <w:tcBorders>
              <w:top w:val="single" w:sz="4" w:space="0" w:color="auto"/>
              <w:left w:val="single" w:sz="4" w:space="0" w:color="auto"/>
              <w:bottom w:val="single" w:sz="4" w:space="0" w:color="auto"/>
              <w:right w:val="single" w:sz="4" w:space="0" w:color="auto"/>
            </w:tcBorders>
            <w:vAlign w:val="center"/>
          </w:tcPr>
          <w:p w14:paraId="7DBD2E37" w14:textId="77777777" w:rsidR="00F10A79" w:rsidRPr="00175AE1" w:rsidRDefault="00F10A79" w:rsidP="001B0A9C">
            <w:pPr>
              <w:jc w:val="center"/>
              <w:rPr>
                <w:rFonts w:ascii="仿宋" w:eastAsia="仿宋" w:hAnsi="仿宋" w:cs="仿宋"/>
                <w:kern w:val="1"/>
                <w:sz w:val="24"/>
              </w:rPr>
            </w:pPr>
            <w:r w:rsidRPr="00175AE1">
              <w:rPr>
                <w:rFonts w:ascii="仿宋" w:eastAsia="仿宋" w:hAnsi="仿宋" w:cs="仿宋" w:hint="eastAsia"/>
                <w:kern w:val="1"/>
                <w:sz w:val="24"/>
              </w:rPr>
              <w:t>TX-ZX</w:t>
            </w:r>
          </w:p>
        </w:tc>
        <w:tc>
          <w:tcPr>
            <w:tcW w:w="6729" w:type="dxa"/>
            <w:vMerge/>
            <w:tcBorders>
              <w:left w:val="single" w:sz="4" w:space="0" w:color="auto"/>
              <w:bottom w:val="single" w:sz="4" w:space="0" w:color="auto"/>
              <w:right w:val="single" w:sz="4" w:space="0" w:color="auto"/>
            </w:tcBorders>
            <w:vAlign w:val="center"/>
          </w:tcPr>
          <w:p w14:paraId="5DA2FE99" w14:textId="77777777" w:rsidR="00F10A79" w:rsidRPr="00175AE1" w:rsidRDefault="00F10A79" w:rsidP="001B0A9C">
            <w:pPr>
              <w:jc w:val="center"/>
              <w:rPr>
                <w:rFonts w:ascii="仿宋" w:eastAsia="仿宋" w:hAnsi="仿宋" w:cs="仿宋"/>
                <w:kern w:val="1"/>
                <w:sz w:val="24"/>
              </w:rPr>
            </w:pPr>
          </w:p>
        </w:tc>
      </w:tr>
    </w:tbl>
    <w:p w14:paraId="235F3752" w14:textId="77777777" w:rsidR="00F10A79" w:rsidRPr="00175AE1" w:rsidRDefault="00F10A79" w:rsidP="00F10A79">
      <w:pPr>
        <w:spacing w:line="300" w:lineRule="exact"/>
        <w:jc w:val="center"/>
        <w:rPr>
          <w:rFonts w:eastAsia="黑体"/>
          <w:kern w:val="1"/>
          <w:sz w:val="28"/>
          <w:szCs w:val="28"/>
        </w:rPr>
      </w:pPr>
    </w:p>
    <w:p w14:paraId="16DA187D" w14:textId="77777777" w:rsidR="00F10A79" w:rsidRPr="00175AE1" w:rsidRDefault="00F10A79" w:rsidP="00F10A79">
      <w:pPr>
        <w:spacing w:line="300" w:lineRule="exact"/>
        <w:jc w:val="center"/>
        <w:rPr>
          <w:rFonts w:eastAsia="黑体"/>
          <w:kern w:val="1"/>
          <w:sz w:val="28"/>
          <w:szCs w:val="28"/>
        </w:rPr>
      </w:pPr>
    </w:p>
    <w:p w14:paraId="47EA22C4" w14:textId="77777777" w:rsidR="00F10A79" w:rsidRPr="00175AE1" w:rsidRDefault="00F10A79" w:rsidP="00F10A79">
      <w:pPr>
        <w:spacing w:line="300" w:lineRule="exact"/>
        <w:jc w:val="center"/>
        <w:rPr>
          <w:rFonts w:eastAsia="黑体"/>
          <w:kern w:val="1"/>
          <w:sz w:val="28"/>
          <w:szCs w:val="28"/>
        </w:rPr>
      </w:pPr>
      <w:r w:rsidRPr="00175AE1">
        <w:rPr>
          <w:rFonts w:eastAsia="黑体"/>
          <w:kern w:val="1"/>
          <w:sz w:val="28"/>
          <w:szCs w:val="28"/>
        </w:rPr>
        <w:br w:type="page"/>
      </w:r>
    </w:p>
    <w:p w14:paraId="7C448B3F" w14:textId="77777777" w:rsidR="00F10A79" w:rsidRPr="00175AE1" w:rsidRDefault="00F10A79" w:rsidP="00F10A79">
      <w:pPr>
        <w:spacing w:line="300" w:lineRule="exact"/>
        <w:jc w:val="center"/>
        <w:rPr>
          <w:rFonts w:eastAsia="黑体"/>
          <w:kern w:val="1"/>
          <w:sz w:val="28"/>
          <w:szCs w:val="28"/>
        </w:rPr>
      </w:pPr>
      <w:r w:rsidRPr="00175AE1">
        <w:rPr>
          <w:rFonts w:eastAsia="黑体"/>
          <w:kern w:val="1"/>
          <w:sz w:val="28"/>
          <w:szCs w:val="28"/>
        </w:rPr>
        <w:lastRenderedPageBreak/>
        <w:t>附录</w:t>
      </w:r>
      <w:r w:rsidRPr="00175AE1">
        <w:rPr>
          <w:rFonts w:eastAsia="黑体" w:hint="eastAsia"/>
          <w:kern w:val="1"/>
          <w:sz w:val="28"/>
          <w:szCs w:val="28"/>
        </w:rPr>
        <w:t>4</w:t>
      </w:r>
      <w:r w:rsidRPr="00175AE1">
        <w:rPr>
          <w:rFonts w:eastAsia="黑体"/>
          <w:kern w:val="1"/>
          <w:sz w:val="28"/>
          <w:szCs w:val="28"/>
        </w:rPr>
        <w:t xml:space="preserve">  </w:t>
      </w:r>
      <w:r w:rsidRPr="00175AE1">
        <w:rPr>
          <w:rFonts w:eastAsia="黑体"/>
          <w:kern w:val="1"/>
          <w:sz w:val="28"/>
          <w:szCs w:val="28"/>
        </w:rPr>
        <w:t>资格审查条件</w:t>
      </w:r>
      <w:r w:rsidRPr="00175AE1">
        <w:rPr>
          <w:rFonts w:eastAsia="黑体"/>
          <w:kern w:val="1"/>
          <w:sz w:val="28"/>
          <w:szCs w:val="28"/>
        </w:rPr>
        <w:t>(</w:t>
      </w:r>
      <w:r w:rsidRPr="00175AE1">
        <w:rPr>
          <w:rFonts w:eastAsia="黑体" w:hint="eastAsia"/>
          <w:kern w:val="1"/>
          <w:sz w:val="28"/>
          <w:szCs w:val="28"/>
        </w:rPr>
        <w:t>项目负责人</w:t>
      </w:r>
      <w:r w:rsidRPr="00175AE1">
        <w:rPr>
          <w:rFonts w:eastAsia="黑体"/>
          <w:kern w:val="1"/>
          <w:sz w:val="28"/>
          <w:szCs w:val="28"/>
        </w:rPr>
        <w:t>最低要求</w:t>
      </w:r>
      <w:r w:rsidRPr="00175AE1">
        <w:rPr>
          <w:rFonts w:eastAsia="黑体"/>
          <w:kern w:val="1"/>
          <w:sz w:val="28"/>
          <w:szCs w:val="28"/>
        </w:rPr>
        <w:t>)</w:t>
      </w:r>
    </w:p>
    <w:p w14:paraId="6C9EEC1E" w14:textId="77777777" w:rsidR="00F10A79" w:rsidRPr="00175AE1" w:rsidRDefault="00F10A79" w:rsidP="00F10A79">
      <w:pPr>
        <w:spacing w:line="300" w:lineRule="exact"/>
        <w:jc w:val="center"/>
        <w:rPr>
          <w:rFonts w:eastAsia="黑体"/>
          <w:kern w:val="1"/>
          <w:sz w:val="28"/>
          <w:szCs w:val="28"/>
        </w:rPr>
      </w:pPr>
    </w:p>
    <w:tbl>
      <w:tblPr>
        <w:tblW w:w="88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8"/>
        <w:gridCol w:w="1362"/>
        <w:gridCol w:w="914"/>
        <w:gridCol w:w="5404"/>
      </w:tblGrid>
      <w:tr w:rsidR="00175AE1" w:rsidRPr="00175AE1" w14:paraId="3ED54333" w14:textId="77777777" w:rsidTr="001B0A9C">
        <w:trPr>
          <w:trHeight w:val="594"/>
          <w:jc w:val="center"/>
        </w:trPr>
        <w:tc>
          <w:tcPr>
            <w:tcW w:w="1138" w:type="dxa"/>
            <w:vAlign w:val="center"/>
          </w:tcPr>
          <w:p w14:paraId="27D51B09" w14:textId="77777777" w:rsidR="00F10A79" w:rsidRPr="00175AE1" w:rsidRDefault="00F10A79" w:rsidP="001B0A9C">
            <w:pPr>
              <w:jc w:val="center"/>
              <w:rPr>
                <w:rFonts w:ascii="Arial" w:hAnsi="Arial" w:cs="Arial"/>
                <w:b/>
                <w:kern w:val="1"/>
                <w:sz w:val="22"/>
              </w:rPr>
            </w:pPr>
            <w:bookmarkStart w:id="11" w:name="_Hlk481587860"/>
            <w:r w:rsidRPr="00175AE1">
              <w:rPr>
                <w:rFonts w:ascii="仿宋" w:eastAsia="仿宋" w:hAnsi="仿宋" w:cs="仿宋" w:hint="eastAsia"/>
                <w:b/>
                <w:kern w:val="1"/>
                <w:sz w:val="24"/>
              </w:rPr>
              <w:t>标段</w:t>
            </w:r>
          </w:p>
        </w:tc>
        <w:tc>
          <w:tcPr>
            <w:tcW w:w="1362" w:type="dxa"/>
            <w:vAlign w:val="center"/>
          </w:tcPr>
          <w:p w14:paraId="357ADD8B" w14:textId="77777777" w:rsidR="00F10A79" w:rsidRPr="00175AE1" w:rsidRDefault="00F10A79" w:rsidP="001B0A9C">
            <w:pPr>
              <w:jc w:val="center"/>
              <w:rPr>
                <w:rFonts w:ascii="Arial" w:hAnsi="Arial" w:cs="Arial"/>
                <w:b/>
                <w:kern w:val="1"/>
                <w:sz w:val="22"/>
              </w:rPr>
            </w:pPr>
            <w:r w:rsidRPr="00175AE1">
              <w:rPr>
                <w:rFonts w:ascii="仿宋" w:eastAsia="仿宋" w:hAnsi="仿宋" w:cs="仿宋" w:hint="eastAsia"/>
                <w:b/>
                <w:kern w:val="1"/>
                <w:sz w:val="24"/>
              </w:rPr>
              <w:t>人员</w:t>
            </w:r>
          </w:p>
        </w:tc>
        <w:tc>
          <w:tcPr>
            <w:tcW w:w="914" w:type="dxa"/>
            <w:vAlign w:val="center"/>
          </w:tcPr>
          <w:p w14:paraId="4591FCF4" w14:textId="77777777" w:rsidR="00F10A79" w:rsidRPr="00175AE1" w:rsidRDefault="00F10A79" w:rsidP="001B0A9C">
            <w:pPr>
              <w:jc w:val="center"/>
              <w:rPr>
                <w:rFonts w:ascii="Arial" w:hAnsi="Arial" w:cs="Arial"/>
                <w:b/>
                <w:kern w:val="1"/>
                <w:sz w:val="22"/>
              </w:rPr>
            </w:pPr>
            <w:r w:rsidRPr="00175AE1">
              <w:rPr>
                <w:rFonts w:ascii="仿宋" w:eastAsia="仿宋" w:hAnsi="仿宋" w:cs="仿宋" w:hint="eastAsia"/>
                <w:b/>
                <w:kern w:val="1"/>
                <w:sz w:val="24"/>
              </w:rPr>
              <w:t>数量</w:t>
            </w:r>
          </w:p>
        </w:tc>
        <w:tc>
          <w:tcPr>
            <w:tcW w:w="5404" w:type="dxa"/>
            <w:vAlign w:val="center"/>
          </w:tcPr>
          <w:p w14:paraId="0CA20638" w14:textId="77777777" w:rsidR="00F10A79" w:rsidRPr="00175AE1" w:rsidRDefault="00F10A79" w:rsidP="001B0A9C">
            <w:pPr>
              <w:jc w:val="center"/>
              <w:rPr>
                <w:rFonts w:ascii="Arial" w:hAnsi="Arial" w:cs="Arial"/>
                <w:b/>
                <w:kern w:val="1"/>
                <w:sz w:val="22"/>
                <w:szCs w:val="21"/>
              </w:rPr>
            </w:pPr>
            <w:r w:rsidRPr="00175AE1">
              <w:rPr>
                <w:rFonts w:ascii="仿宋" w:eastAsia="仿宋" w:hAnsi="仿宋" w:cs="仿宋" w:hint="eastAsia"/>
                <w:b/>
                <w:kern w:val="1"/>
                <w:sz w:val="24"/>
              </w:rPr>
              <w:t>资 格 要 求</w:t>
            </w:r>
          </w:p>
        </w:tc>
      </w:tr>
      <w:tr w:rsidR="00175AE1" w:rsidRPr="00175AE1" w14:paraId="61A53458" w14:textId="77777777" w:rsidTr="001B0A9C">
        <w:trPr>
          <w:trHeight w:val="1034"/>
          <w:jc w:val="center"/>
        </w:trPr>
        <w:tc>
          <w:tcPr>
            <w:tcW w:w="1138" w:type="dxa"/>
            <w:vAlign w:val="center"/>
          </w:tcPr>
          <w:p w14:paraId="167FBF7D" w14:textId="77777777" w:rsidR="00F10A79" w:rsidRPr="00175AE1" w:rsidRDefault="00F10A79" w:rsidP="001B0A9C">
            <w:pPr>
              <w:jc w:val="center"/>
              <w:rPr>
                <w:rFonts w:ascii="宋体" w:hAnsi="宋体"/>
                <w:kern w:val="1"/>
              </w:rPr>
            </w:pPr>
            <w:r w:rsidRPr="00175AE1">
              <w:rPr>
                <w:rFonts w:ascii="仿宋" w:eastAsia="仿宋" w:hAnsi="仿宋" w:cs="仿宋" w:hint="eastAsia"/>
                <w:kern w:val="1"/>
                <w:sz w:val="24"/>
              </w:rPr>
              <w:t xml:space="preserve">TX-SJ  </w:t>
            </w:r>
          </w:p>
        </w:tc>
        <w:tc>
          <w:tcPr>
            <w:tcW w:w="1362" w:type="dxa"/>
            <w:vMerge w:val="restart"/>
            <w:vAlign w:val="center"/>
          </w:tcPr>
          <w:p w14:paraId="3DE1EE95" w14:textId="77777777" w:rsidR="00F10A79" w:rsidRPr="00175AE1" w:rsidRDefault="00F10A79" w:rsidP="001B0A9C">
            <w:pPr>
              <w:jc w:val="center"/>
              <w:rPr>
                <w:rFonts w:ascii="仿宋" w:eastAsia="仿宋" w:hAnsi="仿宋" w:cs="仿宋"/>
                <w:bCs/>
                <w:kern w:val="1"/>
                <w:sz w:val="24"/>
              </w:rPr>
            </w:pPr>
            <w:r w:rsidRPr="00175AE1">
              <w:rPr>
                <w:rFonts w:ascii="仿宋" w:eastAsia="仿宋" w:hAnsi="仿宋" w:cs="仿宋" w:hint="eastAsia"/>
                <w:bCs/>
                <w:kern w:val="1"/>
                <w:sz w:val="24"/>
              </w:rPr>
              <w:t>项目</w:t>
            </w:r>
          </w:p>
          <w:p w14:paraId="1F8AB19B" w14:textId="77777777" w:rsidR="00F10A79" w:rsidRPr="00175AE1" w:rsidRDefault="00F10A79" w:rsidP="001B0A9C">
            <w:pPr>
              <w:jc w:val="center"/>
              <w:rPr>
                <w:rFonts w:ascii="宋体" w:hAnsi="宋体" w:cs="Arial"/>
                <w:bCs/>
                <w:kern w:val="1"/>
              </w:rPr>
            </w:pPr>
            <w:r w:rsidRPr="00175AE1">
              <w:rPr>
                <w:rFonts w:ascii="仿宋" w:eastAsia="仿宋" w:hAnsi="仿宋" w:cs="仿宋" w:hint="eastAsia"/>
                <w:bCs/>
                <w:kern w:val="1"/>
                <w:sz w:val="24"/>
              </w:rPr>
              <w:t>负责人</w:t>
            </w:r>
          </w:p>
        </w:tc>
        <w:tc>
          <w:tcPr>
            <w:tcW w:w="914" w:type="dxa"/>
            <w:vAlign w:val="center"/>
          </w:tcPr>
          <w:p w14:paraId="26CC5B3B" w14:textId="77777777" w:rsidR="00F10A79" w:rsidRPr="00175AE1" w:rsidRDefault="00F10A79" w:rsidP="001B0A9C">
            <w:pPr>
              <w:jc w:val="center"/>
              <w:rPr>
                <w:rFonts w:ascii="宋体" w:hAnsi="宋体" w:cs="Arial"/>
                <w:bCs/>
                <w:kern w:val="1"/>
              </w:rPr>
            </w:pPr>
            <w:r w:rsidRPr="00175AE1">
              <w:rPr>
                <w:rFonts w:ascii="仿宋" w:eastAsia="仿宋" w:hAnsi="仿宋" w:cs="仿宋" w:hint="eastAsia"/>
                <w:bCs/>
                <w:kern w:val="1"/>
                <w:sz w:val="24"/>
              </w:rPr>
              <w:t>1</w:t>
            </w:r>
          </w:p>
        </w:tc>
        <w:tc>
          <w:tcPr>
            <w:tcW w:w="5404" w:type="dxa"/>
            <w:vAlign w:val="center"/>
          </w:tcPr>
          <w:p w14:paraId="08D4AAB2" w14:textId="77777777" w:rsidR="00F10A79" w:rsidRPr="00175AE1" w:rsidRDefault="00F10A79" w:rsidP="001B0A9C">
            <w:pPr>
              <w:jc w:val="left"/>
              <w:rPr>
                <w:rFonts w:ascii="宋体" w:hAnsi="宋体" w:cs="Arial"/>
                <w:bCs/>
                <w:kern w:val="1"/>
              </w:rPr>
            </w:pPr>
            <w:r w:rsidRPr="00175AE1">
              <w:rPr>
                <w:rFonts w:ascii="仿宋" w:eastAsia="仿宋" w:hAnsi="仿宋" w:cs="仿宋" w:hint="eastAsia"/>
                <w:bCs/>
                <w:kern w:val="1"/>
                <w:sz w:val="24"/>
              </w:rPr>
              <w:t>公路工程相关专业高级技术职称；近5年以来，至少担任过1个新建或改扩建高速公路勘察设计合同段项目负责人，且路线里程累计不少于60公里。</w:t>
            </w:r>
          </w:p>
        </w:tc>
      </w:tr>
      <w:tr w:rsidR="00175AE1" w:rsidRPr="00175AE1" w14:paraId="19D8829A" w14:textId="77777777" w:rsidTr="001B0A9C">
        <w:trPr>
          <w:trHeight w:val="1043"/>
          <w:jc w:val="center"/>
        </w:trPr>
        <w:tc>
          <w:tcPr>
            <w:tcW w:w="1138" w:type="dxa"/>
            <w:vAlign w:val="center"/>
          </w:tcPr>
          <w:p w14:paraId="19D61154" w14:textId="77777777" w:rsidR="00F10A79" w:rsidRPr="00175AE1" w:rsidRDefault="00F10A79" w:rsidP="001B0A9C">
            <w:pPr>
              <w:jc w:val="center"/>
              <w:rPr>
                <w:rFonts w:ascii="宋体" w:hAnsi="宋体" w:cs="宋体"/>
                <w:bCs/>
              </w:rPr>
            </w:pPr>
            <w:r w:rsidRPr="00175AE1">
              <w:rPr>
                <w:rFonts w:ascii="仿宋" w:eastAsia="仿宋" w:hAnsi="仿宋" w:cs="仿宋" w:hint="eastAsia"/>
                <w:kern w:val="1"/>
                <w:sz w:val="24"/>
              </w:rPr>
              <w:t xml:space="preserve">TX-ZX  </w:t>
            </w:r>
          </w:p>
        </w:tc>
        <w:tc>
          <w:tcPr>
            <w:tcW w:w="1362" w:type="dxa"/>
            <w:vMerge/>
            <w:vAlign w:val="center"/>
          </w:tcPr>
          <w:p w14:paraId="44637292" w14:textId="77777777" w:rsidR="00F10A79" w:rsidRPr="00175AE1" w:rsidRDefault="00F10A79" w:rsidP="001B0A9C">
            <w:pPr>
              <w:jc w:val="center"/>
              <w:rPr>
                <w:rFonts w:ascii="宋体" w:hAnsi="宋体" w:cs="Arial"/>
                <w:bCs/>
                <w:kern w:val="1"/>
              </w:rPr>
            </w:pPr>
          </w:p>
        </w:tc>
        <w:tc>
          <w:tcPr>
            <w:tcW w:w="914" w:type="dxa"/>
            <w:vAlign w:val="center"/>
          </w:tcPr>
          <w:p w14:paraId="362F2794" w14:textId="77777777" w:rsidR="00F10A79" w:rsidRPr="00175AE1" w:rsidRDefault="00F10A79" w:rsidP="001B0A9C">
            <w:pPr>
              <w:jc w:val="center"/>
              <w:rPr>
                <w:rFonts w:ascii="宋体" w:hAnsi="宋体" w:cs="Arial"/>
                <w:bCs/>
                <w:kern w:val="1"/>
              </w:rPr>
            </w:pPr>
            <w:r w:rsidRPr="00175AE1">
              <w:rPr>
                <w:rFonts w:ascii="仿宋" w:eastAsia="仿宋" w:hAnsi="仿宋" w:cs="仿宋" w:hint="eastAsia"/>
                <w:bCs/>
                <w:kern w:val="1"/>
                <w:sz w:val="24"/>
              </w:rPr>
              <w:t>1</w:t>
            </w:r>
          </w:p>
        </w:tc>
        <w:tc>
          <w:tcPr>
            <w:tcW w:w="5404" w:type="dxa"/>
            <w:vAlign w:val="center"/>
          </w:tcPr>
          <w:p w14:paraId="4A0E18C1" w14:textId="77777777" w:rsidR="00F10A79" w:rsidRPr="00175AE1" w:rsidRDefault="00F10A79" w:rsidP="001B0A9C">
            <w:pPr>
              <w:jc w:val="left"/>
              <w:rPr>
                <w:rFonts w:ascii="宋体" w:hAnsi="宋体" w:cs="Arial"/>
                <w:bCs/>
                <w:kern w:val="1"/>
              </w:rPr>
            </w:pPr>
            <w:r w:rsidRPr="00175AE1">
              <w:rPr>
                <w:rFonts w:ascii="仿宋" w:eastAsia="仿宋" w:hAnsi="仿宋" w:cs="仿宋" w:hint="eastAsia"/>
                <w:bCs/>
                <w:kern w:val="1"/>
                <w:sz w:val="24"/>
              </w:rPr>
              <w:t>公路工程相关专业高级技术职称；近5年以来，至少担任过1个新建或改扩建高速公路勘察设计或设计咨询合同段项目负责人，且路线里程累计不少于60公里。</w:t>
            </w:r>
          </w:p>
        </w:tc>
      </w:tr>
      <w:bookmarkEnd w:id="11"/>
    </w:tbl>
    <w:p w14:paraId="131F1B26" w14:textId="368EDD53" w:rsidR="00857090" w:rsidRPr="00175AE1" w:rsidRDefault="000F0F1E" w:rsidP="00565BE8">
      <w:pPr>
        <w:spacing w:line="480" w:lineRule="auto"/>
        <w:outlineLvl w:val="2"/>
        <w:rPr>
          <w:rFonts w:eastAsia="黑体"/>
          <w:b/>
          <w:bCs/>
          <w:sz w:val="28"/>
        </w:rPr>
      </w:pPr>
      <w:r w:rsidRPr="00175AE1">
        <w:rPr>
          <w:rFonts w:eastAsia="黑体"/>
          <w:b/>
          <w:bCs/>
          <w:sz w:val="28"/>
        </w:rPr>
        <w:br w:type="page"/>
      </w:r>
    </w:p>
    <w:p w14:paraId="06695AEA" w14:textId="77777777" w:rsidR="00B45184" w:rsidRPr="00175AE1" w:rsidRDefault="00B45184">
      <w:pPr>
        <w:adjustRightInd w:val="0"/>
        <w:snapToGrid w:val="0"/>
        <w:spacing w:line="360" w:lineRule="auto"/>
        <w:ind w:firstLineChars="200" w:firstLine="482"/>
        <w:rPr>
          <w:rFonts w:asciiTheme="minorEastAsia" w:eastAsiaTheme="minorEastAsia" w:hAnsiTheme="minorEastAsia"/>
          <w:b/>
          <w:sz w:val="24"/>
        </w:rPr>
        <w:sectPr w:rsidR="00B45184" w:rsidRPr="00175AE1">
          <w:footerReference w:type="default" r:id="rId8"/>
          <w:pgSz w:w="11906" w:h="16838"/>
          <w:pgMar w:top="1588" w:right="1418" w:bottom="1588" w:left="1418" w:header="851" w:footer="992" w:gutter="0"/>
          <w:cols w:space="720"/>
          <w:docGrid w:linePitch="312"/>
        </w:sectPr>
      </w:pPr>
    </w:p>
    <w:p w14:paraId="4EB300C3" w14:textId="77777777" w:rsidR="00013980" w:rsidRPr="00175AE1" w:rsidRDefault="00013980" w:rsidP="00013980">
      <w:pPr>
        <w:spacing w:line="360" w:lineRule="auto"/>
        <w:outlineLvl w:val="2"/>
        <w:rPr>
          <w:rFonts w:asciiTheme="minorEastAsia" w:eastAsiaTheme="minorEastAsia" w:hAnsiTheme="minorEastAsia"/>
          <w:sz w:val="24"/>
        </w:rPr>
      </w:pPr>
      <w:bookmarkStart w:id="12" w:name="_Toc350504659"/>
      <w:bookmarkStart w:id="13" w:name="_Toc347390255"/>
      <w:bookmarkStart w:id="14" w:name="_Toc341692452"/>
      <w:bookmarkStart w:id="15" w:name="_Toc341690013"/>
      <w:bookmarkEnd w:id="6"/>
      <w:bookmarkEnd w:id="7"/>
      <w:bookmarkEnd w:id="8"/>
      <w:bookmarkEnd w:id="9"/>
      <w:r w:rsidRPr="00175AE1">
        <w:rPr>
          <w:rFonts w:asciiTheme="minorEastAsia" w:eastAsiaTheme="minorEastAsia" w:hAnsiTheme="minorEastAsia" w:hint="eastAsia"/>
          <w:sz w:val="24"/>
        </w:rPr>
        <w:lastRenderedPageBreak/>
        <w:t>1.4.3 投标人（包括联合体各成员）不得与本标段相关单位存在下列关联关系：</w:t>
      </w:r>
    </w:p>
    <w:p w14:paraId="4431276F" w14:textId="77777777" w:rsidR="00013980" w:rsidRPr="00175AE1" w:rsidRDefault="00013980" w:rsidP="00013980">
      <w:pPr>
        <w:spacing w:line="360" w:lineRule="auto"/>
        <w:outlineLvl w:val="2"/>
        <w:rPr>
          <w:rFonts w:asciiTheme="minorEastAsia" w:eastAsiaTheme="minorEastAsia" w:hAnsiTheme="minorEastAsia"/>
          <w:sz w:val="24"/>
        </w:rPr>
      </w:pPr>
      <w:r w:rsidRPr="00175AE1">
        <w:rPr>
          <w:rFonts w:asciiTheme="minorEastAsia" w:eastAsiaTheme="minorEastAsia" w:hAnsiTheme="minorEastAsia" w:hint="eastAsia"/>
          <w:sz w:val="24"/>
        </w:rPr>
        <w:t>（1）为招标人不具有独立法人资格的附属机构（单位）；</w:t>
      </w:r>
    </w:p>
    <w:p w14:paraId="2CC2AB10" w14:textId="77777777" w:rsidR="00013980" w:rsidRPr="00175AE1" w:rsidRDefault="00013980" w:rsidP="00013980">
      <w:pPr>
        <w:spacing w:line="360" w:lineRule="auto"/>
        <w:outlineLvl w:val="2"/>
        <w:rPr>
          <w:rFonts w:asciiTheme="minorEastAsia" w:eastAsiaTheme="minorEastAsia" w:hAnsiTheme="minorEastAsia"/>
          <w:sz w:val="24"/>
        </w:rPr>
      </w:pPr>
      <w:r w:rsidRPr="00175AE1">
        <w:rPr>
          <w:rFonts w:asciiTheme="minorEastAsia" w:eastAsiaTheme="minorEastAsia" w:hAnsiTheme="minorEastAsia" w:hint="eastAsia"/>
          <w:sz w:val="24"/>
        </w:rPr>
        <w:t>（2）与招标人存在利害关系且可能影响招标公正性；</w:t>
      </w:r>
    </w:p>
    <w:p w14:paraId="43294134" w14:textId="77777777" w:rsidR="00013980" w:rsidRPr="00175AE1" w:rsidRDefault="00013980" w:rsidP="00013980">
      <w:pPr>
        <w:spacing w:line="360" w:lineRule="auto"/>
        <w:outlineLvl w:val="2"/>
        <w:rPr>
          <w:rFonts w:asciiTheme="minorEastAsia" w:eastAsiaTheme="minorEastAsia" w:hAnsiTheme="minorEastAsia"/>
          <w:sz w:val="24"/>
        </w:rPr>
      </w:pPr>
      <w:r w:rsidRPr="00175AE1">
        <w:rPr>
          <w:rFonts w:asciiTheme="minorEastAsia" w:eastAsiaTheme="minorEastAsia" w:hAnsiTheme="minorEastAsia" w:hint="eastAsia"/>
          <w:sz w:val="24"/>
        </w:rPr>
        <w:t>（3）与本标段的其他投标人为同一个单位负责人；</w:t>
      </w:r>
    </w:p>
    <w:p w14:paraId="20B7512B" w14:textId="77777777" w:rsidR="00013980" w:rsidRPr="00175AE1" w:rsidRDefault="00013980" w:rsidP="00013980">
      <w:pPr>
        <w:spacing w:line="360" w:lineRule="auto"/>
        <w:outlineLvl w:val="2"/>
        <w:rPr>
          <w:rFonts w:asciiTheme="minorEastAsia" w:eastAsiaTheme="minorEastAsia" w:hAnsiTheme="minorEastAsia"/>
          <w:sz w:val="24"/>
        </w:rPr>
      </w:pPr>
      <w:r w:rsidRPr="00175AE1">
        <w:rPr>
          <w:rFonts w:asciiTheme="minorEastAsia" w:eastAsiaTheme="minorEastAsia" w:hAnsiTheme="minorEastAsia" w:hint="eastAsia"/>
          <w:sz w:val="24"/>
        </w:rPr>
        <w:t>（4）与本标段的其他投标人存在控股、管理关系；</w:t>
      </w:r>
    </w:p>
    <w:p w14:paraId="33B199F7" w14:textId="77777777" w:rsidR="00013980" w:rsidRPr="00175AE1" w:rsidRDefault="00013980" w:rsidP="00013980">
      <w:pPr>
        <w:spacing w:line="360" w:lineRule="auto"/>
        <w:outlineLvl w:val="2"/>
        <w:rPr>
          <w:rFonts w:asciiTheme="minorEastAsia" w:eastAsiaTheme="minorEastAsia" w:hAnsiTheme="minorEastAsia"/>
          <w:sz w:val="24"/>
        </w:rPr>
      </w:pPr>
      <w:r w:rsidRPr="00175AE1">
        <w:rPr>
          <w:rFonts w:asciiTheme="minorEastAsia" w:eastAsiaTheme="minorEastAsia" w:hAnsiTheme="minorEastAsia" w:hint="eastAsia"/>
          <w:sz w:val="24"/>
        </w:rPr>
        <w:t>（5）为本标段的代建人；</w:t>
      </w:r>
    </w:p>
    <w:p w14:paraId="3F6C6D2D" w14:textId="77777777" w:rsidR="00013980" w:rsidRPr="00175AE1" w:rsidRDefault="00013980" w:rsidP="00013980">
      <w:pPr>
        <w:spacing w:line="360" w:lineRule="auto"/>
        <w:outlineLvl w:val="2"/>
        <w:rPr>
          <w:rFonts w:asciiTheme="minorEastAsia" w:eastAsiaTheme="minorEastAsia" w:hAnsiTheme="minorEastAsia"/>
          <w:sz w:val="24"/>
        </w:rPr>
      </w:pPr>
      <w:r w:rsidRPr="00175AE1">
        <w:rPr>
          <w:rFonts w:asciiTheme="minorEastAsia" w:eastAsiaTheme="minorEastAsia" w:hAnsiTheme="minorEastAsia" w:hint="eastAsia"/>
          <w:sz w:val="24"/>
        </w:rPr>
        <w:t>（6）为本标段的招标代理机构；</w:t>
      </w:r>
    </w:p>
    <w:p w14:paraId="3DA52606" w14:textId="77777777" w:rsidR="00013980" w:rsidRPr="00175AE1" w:rsidRDefault="00013980" w:rsidP="00013980">
      <w:pPr>
        <w:spacing w:line="360" w:lineRule="auto"/>
        <w:outlineLvl w:val="2"/>
        <w:rPr>
          <w:rFonts w:asciiTheme="minorEastAsia" w:eastAsiaTheme="minorEastAsia" w:hAnsiTheme="minorEastAsia"/>
          <w:sz w:val="24"/>
        </w:rPr>
      </w:pPr>
      <w:r w:rsidRPr="00175AE1">
        <w:rPr>
          <w:rFonts w:asciiTheme="minorEastAsia" w:eastAsiaTheme="minorEastAsia" w:hAnsiTheme="minorEastAsia" w:hint="eastAsia"/>
          <w:sz w:val="24"/>
        </w:rPr>
        <w:t>（7）与本标段的代建人或招标代理机构同为一个法定代表人；</w:t>
      </w:r>
    </w:p>
    <w:p w14:paraId="03B08362" w14:textId="77777777" w:rsidR="00013980" w:rsidRPr="00175AE1" w:rsidRDefault="00013980" w:rsidP="00013980">
      <w:pPr>
        <w:spacing w:line="360" w:lineRule="auto"/>
        <w:outlineLvl w:val="2"/>
        <w:rPr>
          <w:rFonts w:asciiTheme="minorEastAsia" w:eastAsiaTheme="minorEastAsia" w:hAnsiTheme="minorEastAsia"/>
          <w:sz w:val="24"/>
        </w:rPr>
      </w:pPr>
      <w:r w:rsidRPr="00175AE1">
        <w:rPr>
          <w:rFonts w:asciiTheme="minorEastAsia" w:eastAsiaTheme="minorEastAsia" w:hAnsiTheme="minorEastAsia" w:hint="eastAsia"/>
          <w:sz w:val="24"/>
        </w:rPr>
        <w:t>（8）与本标段的代建人或招标代理机构存在控股或参股关系；</w:t>
      </w:r>
    </w:p>
    <w:p w14:paraId="25ACF9DB" w14:textId="77777777" w:rsidR="00013980" w:rsidRPr="00175AE1" w:rsidRDefault="00013980" w:rsidP="00013980">
      <w:pPr>
        <w:spacing w:line="360" w:lineRule="auto"/>
        <w:outlineLvl w:val="2"/>
        <w:rPr>
          <w:rFonts w:asciiTheme="minorEastAsia" w:eastAsiaTheme="minorEastAsia" w:hAnsiTheme="minorEastAsia"/>
          <w:sz w:val="24"/>
        </w:rPr>
      </w:pPr>
      <w:r w:rsidRPr="00175AE1">
        <w:rPr>
          <w:rFonts w:asciiTheme="minorEastAsia" w:eastAsiaTheme="minorEastAsia" w:hAnsiTheme="minorEastAsia" w:hint="eastAsia"/>
          <w:sz w:val="24"/>
        </w:rPr>
        <w:t>（9）法律法规或投标人须知前附表规定的其他情形。</w:t>
      </w:r>
    </w:p>
    <w:p w14:paraId="77FA0353" w14:textId="77777777" w:rsidR="00013980" w:rsidRPr="00175AE1" w:rsidRDefault="00013980" w:rsidP="00013980">
      <w:pPr>
        <w:spacing w:line="360" w:lineRule="auto"/>
        <w:outlineLvl w:val="2"/>
        <w:rPr>
          <w:rFonts w:asciiTheme="minorEastAsia" w:eastAsiaTheme="minorEastAsia" w:hAnsiTheme="minorEastAsia"/>
          <w:sz w:val="24"/>
        </w:rPr>
      </w:pPr>
      <w:r w:rsidRPr="00175AE1">
        <w:rPr>
          <w:rFonts w:asciiTheme="minorEastAsia" w:eastAsiaTheme="minorEastAsia" w:hAnsiTheme="minorEastAsia" w:hint="eastAsia"/>
          <w:sz w:val="24"/>
        </w:rPr>
        <w:t>1.4.4 投标人（包括联合体各成员）不得存在下列不良状况或不良信用记录：</w:t>
      </w:r>
    </w:p>
    <w:p w14:paraId="4D5E6CE8" w14:textId="77777777" w:rsidR="00013980" w:rsidRPr="00175AE1" w:rsidRDefault="00013980" w:rsidP="00013980">
      <w:pPr>
        <w:spacing w:line="360" w:lineRule="auto"/>
        <w:outlineLvl w:val="2"/>
        <w:rPr>
          <w:rFonts w:asciiTheme="minorEastAsia" w:eastAsiaTheme="minorEastAsia" w:hAnsiTheme="minorEastAsia"/>
          <w:sz w:val="24"/>
        </w:rPr>
      </w:pPr>
      <w:r w:rsidRPr="00175AE1">
        <w:rPr>
          <w:rFonts w:asciiTheme="minorEastAsia" w:eastAsiaTheme="minorEastAsia" w:hAnsiTheme="minorEastAsia" w:hint="eastAsia"/>
          <w:sz w:val="24"/>
        </w:rPr>
        <w:t>（1）被省级及以上交通运输主管部门取消招标项目所在地的投标资格且处于有效期内；</w:t>
      </w:r>
    </w:p>
    <w:p w14:paraId="3A84CD88" w14:textId="77777777" w:rsidR="00013980" w:rsidRPr="00175AE1" w:rsidRDefault="00013980" w:rsidP="00013980">
      <w:pPr>
        <w:spacing w:line="360" w:lineRule="auto"/>
        <w:outlineLvl w:val="2"/>
        <w:rPr>
          <w:rFonts w:asciiTheme="minorEastAsia" w:eastAsiaTheme="minorEastAsia" w:hAnsiTheme="minorEastAsia"/>
          <w:sz w:val="24"/>
        </w:rPr>
      </w:pPr>
      <w:r w:rsidRPr="00175AE1">
        <w:rPr>
          <w:rFonts w:asciiTheme="minorEastAsia" w:eastAsiaTheme="minorEastAsia" w:hAnsiTheme="minorEastAsia" w:hint="eastAsia"/>
          <w:sz w:val="24"/>
        </w:rPr>
        <w:t>（2）被责令停业，暂扣或吊销执照，或吊销资质证书；</w:t>
      </w:r>
    </w:p>
    <w:p w14:paraId="13CDBEAA" w14:textId="77777777" w:rsidR="00013980" w:rsidRPr="00175AE1" w:rsidRDefault="00013980" w:rsidP="00013980">
      <w:pPr>
        <w:spacing w:line="360" w:lineRule="auto"/>
        <w:outlineLvl w:val="2"/>
        <w:rPr>
          <w:rFonts w:asciiTheme="minorEastAsia" w:eastAsiaTheme="minorEastAsia" w:hAnsiTheme="minorEastAsia"/>
          <w:sz w:val="24"/>
        </w:rPr>
      </w:pPr>
      <w:r w:rsidRPr="00175AE1">
        <w:rPr>
          <w:rFonts w:asciiTheme="minorEastAsia" w:eastAsiaTheme="minorEastAsia" w:hAnsiTheme="minorEastAsia" w:hint="eastAsia"/>
          <w:sz w:val="24"/>
        </w:rPr>
        <w:t>（3）进入清算程序，或被宣告破产，或其他丧失履约能力的情形；</w:t>
      </w:r>
    </w:p>
    <w:p w14:paraId="57183495" w14:textId="77777777" w:rsidR="00013980" w:rsidRPr="00175AE1" w:rsidRDefault="00013980" w:rsidP="00013980">
      <w:pPr>
        <w:spacing w:line="360" w:lineRule="auto"/>
        <w:outlineLvl w:val="2"/>
        <w:rPr>
          <w:rFonts w:asciiTheme="minorEastAsia" w:eastAsiaTheme="minorEastAsia" w:hAnsiTheme="minorEastAsia"/>
          <w:sz w:val="24"/>
        </w:rPr>
      </w:pPr>
      <w:r w:rsidRPr="00175AE1">
        <w:rPr>
          <w:rFonts w:asciiTheme="minorEastAsia" w:eastAsiaTheme="minorEastAsia" w:hAnsiTheme="minorEastAsia" w:hint="eastAsia"/>
          <w:sz w:val="24"/>
        </w:rPr>
        <w:t>（4）在国家企业信用信息公示系统（http://www.gsxt.gov.cn/)中被列入严重违法 失信企业名单；</w:t>
      </w:r>
    </w:p>
    <w:p w14:paraId="56A61424" w14:textId="77777777" w:rsidR="00013980" w:rsidRPr="00175AE1" w:rsidRDefault="00013980" w:rsidP="00013980">
      <w:pPr>
        <w:spacing w:line="360" w:lineRule="auto"/>
        <w:outlineLvl w:val="2"/>
        <w:rPr>
          <w:rFonts w:asciiTheme="minorEastAsia" w:eastAsiaTheme="minorEastAsia" w:hAnsiTheme="minorEastAsia"/>
          <w:sz w:val="24"/>
        </w:rPr>
      </w:pPr>
      <w:r w:rsidRPr="00175AE1">
        <w:rPr>
          <w:rFonts w:asciiTheme="minorEastAsia" w:eastAsiaTheme="minorEastAsia" w:hAnsiTheme="minorEastAsia" w:hint="eastAsia"/>
          <w:sz w:val="24"/>
        </w:rPr>
        <w:t>（5）在“信用中国”网站（http://www.creditchina.gov.cn/)中被列入失信被执行人名单；</w:t>
      </w:r>
    </w:p>
    <w:p w14:paraId="3C5F8504" w14:textId="77777777" w:rsidR="00013980" w:rsidRPr="00175AE1" w:rsidRDefault="00013980" w:rsidP="00013980">
      <w:pPr>
        <w:spacing w:line="360" w:lineRule="auto"/>
        <w:outlineLvl w:val="2"/>
        <w:rPr>
          <w:rFonts w:asciiTheme="minorEastAsia" w:eastAsiaTheme="minorEastAsia" w:hAnsiTheme="minorEastAsia"/>
          <w:sz w:val="24"/>
        </w:rPr>
      </w:pPr>
      <w:r w:rsidRPr="00175AE1">
        <w:rPr>
          <w:rFonts w:asciiTheme="minorEastAsia" w:eastAsiaTheme="minorEastAsia" w:hAnsiTheme="minorEastAsia" w:hint="eastAsia"/>
          <w:sz w:val="24"/>
        </w:rPr>
        <w:t>（6）投标人或其法定代表人、拟委任的项目负责人在近三年内有行贿犯罪行为 的（行贿犯罪行为的认定以检察机关职务犯罪预防部门出具的查询结果为准）；</w:t>
      </w:r>
    </w:p>
    <w:p w14:paraId="377EBF6C" w14:textId="77777777" w:rsidR="00013980" w:rsidRPr="00175AE1" w:rsidRDefault="00013980" w:rsidP="00013980">
      <w:pPr>
        <w:spacing w:line="360" w:lineRule="auto"/>
        <w:outlineLvl w:val="2"/>
        <w:rPr>
          <w:rFonts w:asciiTheme="minorEastAsia" w:eastAsiaTheme="minorEastAsia" w:hAnsiTheme="minorEastAsia"/>
          <w:sz w:val="24"/>
        </w:rPr>
      </w:pPr>
      <w:r w:rsidRPr="00175AE1">
        <w:rPr>
          <w:rFonts w:asciiTheme="minorEastAsia" w:eastAsiaTheme="minorEastAsia" w:hAnsiTheme="minorEastAsia" w:hint="eastAsia"/>
          <w:sz w:val="24"/>
        </w:rPr>
        <w:t>（7）法律法规或投标人须知前附表规定的其他情形。</w:t>
      </w:r>
    </w:p>
    <w:p w14:paraId="77D45AAC" w14:textId="77777777" w:rsidR="0007408A" w:rsidRPr="00175AE1" w:rsidRDefault="00013980" w:rsidP="00013980">
      <w:pPr>
        <w:spacing w:line="360" w:lineRule="auto"/>
        <w:outlineLvl w:val="2"/>
        <w:rPr>
          <w:rFonts w:asciiTheme="minorEastAsia" w:eastAsiaTheme="minorEastAsia" w:hAnsiTheme="minorEastAsia"/>
          <w:sz w:val="24"/>
        </w:rPr>
      </w:pPr>
      <w:r w:rsidRPr="00175AE1">
        <w:rPr>
          <w:rFonts w:asciiTheme="minorEastAsia" w:eastAsiaTheme="minorEastAsia" w:hAnsiTheme="minorEastAsia" w:hint="eastAsia"/>
          <w:sz w:val="24"/>
        </w:rPr>
        <w:t>1.4.5投标人（包括联合体各成员）应进入交通运输部“全国公路建设市场信用 信息管理系统（http: //glxy.mot.gov.cn)”中的公路工程设计资质企业名录，且投标人名称和资质与该名录中的相应企业名称和资质完全一致。投标人不满足本项规定条件的，将被否决投标。</w:t>
      </w:r>
    </w:p>
    <w:p w14:paraId="3E19EEC7" w14:textId="77777777" w:rsidR="00013980" w:rsidRPr="00175AE1" w:rsidRDefault="00013980" w:rsidP="00013980">
      <w:pPr>
        <w:spacing w:line="360" w:lineRule="auto"/>
        <w:outlineLvl w:val="2"/>
        <w:rPr>
          <w:rFonts w:asciiTheme="minorEastAsia" w:eastAsiaTheme="minorEastAsia" w:hAnsiTheme="minorEastAsia"/>
          <w:sz w:val="24"/>
        </w:rPr>
      </w:pPr>
    </w:p>
    <w:p w14:paraId="4560843A" w14:textId="77777777" w:rsidR="00013980" w:rsidRPr="00175AE1" w:rsidRDefault="00013980" w:rsidP="00013980">
      <w:pPr>
        <w:spacing w:line="360" w:lineRule="auto"/>
        <w:outlineLvl w:val="2"/>
        <w:rPr>
          <w:rFonts w:asciiTheme="minorEastAsia" w:eastAsiaTheme="minorEastAsia" w:hAnsiTheme="minorEastAsia"/>
          <w:sz w:val="24"/>
        </w:rPr>
      </w:pPr>
    </w:p>
    <w:p w14:paraId="593673C6" w14:textId="77777777" w:rsidR="00013980" w:rsidRPr="00175AE1" w:rsidRDefault="00013980" w:rsidP="00013980">
      <w:pPr>
        <w:spacing w:line="360" w:lineRule="auto"/>
        <w:outlineLvl w:val="2"/>
        <w:rPr>
          <w:rFonts w:asciiTheme="minorEastAsia" w:eastAsiaTheme="minorEastAsia" w:hAnsiTheme="minorEastAsia"/>
          <w:sz w:val="24"/>
        </w:rPr>
      </w:pPr>
    </w:p>
    <w:p w14:paraId="57D372C7" w14:textId="77777777" w:rsidR="00013980" w:rsidRPr="00175AE1" w:rsidRDefault="00013980" w:rsidP="00013980">
      <w:pPr>
        <w:spacing w:line="360" w:lineRule="auto"/>
        <w:outlineLvl w:val="2"/>
        <w:rPr>
          <w:rFonts w:asciiTheme="minorEastAsia" w:eastAsiaTheme="minorEastAsia" w:hAnsiTheme="minorEastAsia"/>
          <w:sz w:val="24"/>
        </w:rPr>
      </w:pPr>
    </w:p>
    <w:p w14:paraId="19EA6C53" w14:textId="19045F94" w:rsidR="00013980" w:rsidRPr="00175AE1" w:rsidRDefault="00013980" w:rsidP="00013980">
      <w:pPr>
        <w:spacing w:line="360" w:lineRule="auto"/>
        <w:outlineLvl w:val="2"/>
        <w:rPr>
          <w:rFonts w:asciiTheme="minorEastAsia" w:eastAsiaTheme="minorEastAsia" w:hAnsiTheme="minorEastAsia"/>
        </w:rPr>
        <w:sectPr w:rsidR="00013980" w:rsidRPr="00175AE1">
          <w:footerReference w:type="default" r:id="rId9"/>
          <w:endnotePr>
            <w:numFmt w:val="decimal"/>
          </w:endnotePr>
          <w:type w:val="continuous"/>
          <w:pgSz w:w="11906" w:h="16838"/>
          <w:pgMar w:top="1588" w:right="1418" w:bottom="1588" w:left="1418" w:header="851" w:footer="992" w:gutter="0"/>
          <w:cols w:space="720"/>
        </w:sectPr>
      </w:pPr>
    </w:p>
    <w:p w14:paraId="514A7236" w14:textId="795C672F" w:rsidR="0007408A" w:rsidRPr="00175AE1" w:rsidRDefault="00F15EE0" w:rsidP="00F15EE0">
      <w:pPr>
        <w:rPr>
          <w:rFonts w:asciiTheme="minorEastAsia" w:eastAsiaTheme="minorEastAsia" w:hAnsiTheme="minorEastAsia"/>
          <w:b/>
          <w:bCs/>
          <w:sz w:val="36"/>
          <w:szCs w:val="36"/>
        </w:rPr>
      </w:pPr>
      <w:r w:rsidRPr="00175AE1">
        <w:rPr>
          <w:rFonts w:asciiTheme="minorEastAsia" w:eastAsiaTheme="minorEastAsia" w:hAnsiTheme="minorEastAsia" w:hint="eastAsia"/>
          <w:b/>
          <w:bCs/>
          <w:sz w:val="36"/>
          <w:szCs w:val="36"/>
        </w:rPr>
        <w:lastRenderedPageBreak/>
        <w:t>三、</w:t>
      </w:r>
      <w:r w:rsidR="00A52770" w:rsidRPr="00175AE1">
        <w:rPr>
          <w:rFonts w:asciiTheme="minorEastAsia" w:eastAsiaTheme="minorEastAsia" w:hAnsiTheme="minorEastAsia" w:hint="eastAsia"/>
          <w:b/>
          <w:bCs/>
          <w:sz w:val="36"/>
          <w:szCs w:val="36"/>
        </w:rPr>
        <w:t>评标办法（</w:t>
      </w:r>
      <w:r w:rsidR="000F0F1E" w:rsidRPr="00175AE1">
        <w:rPr>
          <w:rFonts w:asciiTheme="minorEastAsia" w:eastAsiaTheme="minorEastAsia" w:hAnsiTheme="minorEastAsia" w:hint="eastAsia"/>
          <w:b/>
          <w:bCs/>
          <w:sz w:val="36"/>
          <w:szCs w:val="36"/>
        </w:rPr>
        <w:t>综合评估法</w:t>
      </w:r>
      <w:r w:rsidR="00A52770" w:rsidRPr="00175AE1">
        <w:rPr>
          <w:rFonts w:asciiTheme="minorEastAsia" w:eastAsiaTheme="minorEastAsia" w:hAnsiTheme="minorEastAsia" w:hint="eastAsia"/>
          <w:b/>
          <w:bCs/>
          <w:sz w:val="36"/>
          <w:szCs w:val="36"/>
        </w:rPr>
        <w:t>）</w:t>
      </w:r>
    </w:p>
    <w:p w14:paraId="300C5517" w14:textId="77777777" w:rsidR="0007408A" w:rsidRPr="00175AE1" w:rsidRDefault="0007408A">
      <w:pPr>
        <w:jc w:val="center"/>
        <w:rPr>
          <w:rFonts w:ascii="宋体" w:hAnsi="宋体"/>
          <w:b/>
          <w:szCs w:val="28"/>
        </w:rPr>
      </w:pPr>
    </w:p>
    <w:bookmarkEnd w:id="12"/>
    <w:bookmarkEnd w:id="13"/>
    <w:bookmarkEnd w:id="14"/>
    <w:bookmarkEnd w:id="15"/>
    <w:p w14:paraId="7FAFE792" w14:textId="77777777" w:rsidR="00F10A79" w:rsidRPr="00175AE1" w:rsidRDefault="00F10A79" w:rsidP="00F10A79">
      <w:pPr>
        <w:spacing w:line="440" w:lineRule="exact"/>
        <w:ind w:firstLine="330"/>
        <w:jc w:val="left"/>
        <w:rPr>
          <w:rFonts w:ascii="宋体" w:hAnsi="宋体" w:cs="宋体"/>
          <w:kern w:val="1"/>
        </w:rPr>
      </w:pPr>
      <w:r w:rsidRPr="00175AE1">
        <w:rPr>
          <w:rFonts w:ascii="宋体" w:hAnsi="宋体" w:cs="宋体" w:hint="eastAsia"/>
          <w:kern w:val="1"/>
        </w:rPr>
        <w:t>评标办法前附表</w:t>
      </w:r>
    </w:p>
    <w:tbl>
      <w:tblPr>
        <w:tblW w:w="0" w:type="auto"/>
        <w:jc w:val="center"/>
        <w:tblLayout w:type="fixed"/>
        <w:tblLook w:val="0000" w:firstRow="0" w:lastRow="0" w:firstColumn="0" w:lastColumn="0" w:noHBand="0" w:noVBand="0"/>
      </w:tblPr>
      <w:tblGrid>
        <w:gridCol w:w="945"/>
        <w:gridCol w:w="1227"/>
        <w:gridCol w:w="6343"/>
      </w:tblGrid>
      <w:tr w:rsidR="00175AE1" w:rsidRPr="00175AE1" w14:paraId="4CDE0D2A" w14:textId="77777777" w:rsidTr="001B0A9C">
        <w:trPr>
          <w:trHeight w:val="579"/>
          <w:tblHeader/>
          <w:jc w:val="center"/>
        </w:trPr>
        <w:tc>
          <w:tcPr>
            <w:tcW w:w="2172" w:type="dxa"/>
            <w:gridSpan w:val="2"/>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1A53B7DD" w14:textId="77777777" w:rsidR="00F10A79" w:rsidRPr="00175AE1" w:rsidRDefault="00F10A79" w:rsidP="001B0A9C">
            <w:pPr>
              <w:spacing w:line="240" w:lineRule="exact"/>
              <w:jc w:val="center"/>
              <w:rPr>
                <w:rFonts w:ascii="宋体" w:hAnsi="宋体" w:cs="宋体"/>
                <w:b/>
                <w:kern w:val="1"/>
                <w:sz w:val="20"/>
                <w:szCs w:val="20"/>
              </w:rPr>
            </w:pPr>
            <w:r w:rsidRPr="00175AE1">
              <w:rPr>
                <w:rFonts w:ascii="宋体" w:hAnsi="宋体" w:cs="宋体" w:hint="eastAsia"/>
                <w:b/>
                <w:spacing w:val="-20"/>
                <w:kern w:val="24"/>
                <w:sz w:val="20"/>
                <w:szCs w:val="20"/>
              </w:rPr>
              <w:t>条款号</w:t>
            </w:r>
          </w:p>
        </w:tc>
        <w:tc>
          <w:tcPr>
            <w:tcW w:w="6343" w:type="dxa"/>
            <w:tcBorders>
              <w:top w:val="single" w:sz="4" w:space="0" w:color="000000"/>
              <w:left w:val="single" w:sz="4" w:space="0" w:color="000000"/>
              <w:bottom w:val="single" w:sz="4" w:space="0" w:color="000000"/>
              <w:right w:val="single" w:sz="4" w:space="0" w:color="000000"/>
            </w:tcBorders>
            <w:vAlign w:val="center"/>
          </w:tcPr>
          <w:p w14:paraId="18C15B73" w14:textId="77777777" w:rsidR="00F10A79" w:rsidRPr="00175AE1" w:rsidRDefault="00F10A79" w:rsidP="001B0A9C">
            <w:pPr>
              <w:spacing w:line="240" w:lineRule="exact"/>
              <w:jc w:val="center"/>
              <w:rPr>
                <w:rFonts w:ascii="宋体" w:hAnsi="宋体" w:cs="宋体"/>
                <w:b/>
                <w:kern w:val="1"/>
                <w:sz w:val="20"/>
                <w:szCs w:val="20"/>
              </w:rPr>
            </w:pPr>
            <w:r w:rsidRPr="00175AE1">
              <w:rPr>
                <w:rFonts w:ascii="宋体" w:hAnsi="宋体" w:cs="宋体" w:hint="eastAsia"/>
                <w:b/>
                <w:kern w:val="1"/>
                <w:sz w:val="20"/>
                <w:szCs w:val="20"/>
              </w:rPr>
              <w:t>评审因素与评审标准</w:t>
            </w:r>
          </w:p>
        </w:tc>
      </w:tr>
      <w:tr w:rsidR="00175AE1" w:rsidRPr="00175AE1" w14:paraId="0922B3C3" w14:textId="77777777" w:rsidTr="001B0A9C">
        <w:trPr>
          <w:trHeight w:val="1553"/>
          <w:jc w:val="center"/>
        </w:trPr>
        <w:tc>
          <w:tcPr>
            <w:tcW w:w="945" w:type="dxa"/>
            <w:tcBorders>
              <w:top w:val="single" w:sz="4" w:space="0" w:color="000000"/>
              <w:left w:val="single" w:sz="4" w:space="0" w:color="000000"/>
              <w:bottom w:val="single" w:sz="4" w:space="0" w:color="000000"/>
              <w:right w:val="single" w:sz="4" w:space="0" w:color="000000"/>
            </w:tcBorders>
            <w:vAlign w:val="center"/>
          </w:tcPr>
          <w:p w14:paraId="7DABDB8C" w14:textId="77777777" w:rsidR="00F10A79" w:rsidRPr="00175AE1" w:rsidRDefault="00F10A79" w:rsidP="001B0A9C">
            <w:pPr>
              <w:spacing w:line="240" w:lineRule="exact"/>
              <w:rPr>
                <w:rFonts w:ascii="宋体" w:hAnsi="宋体" w:cs="宋体"/>
                <w:kern w:val="1"/>
                <w:sz w:val="20"/>
                <w:szCs w:val="20"/>
              </w:rPr>
            </w:pPr>
            <w:r w:rsidRPr="00175AE1">
              <w:rPr>
                <w:rFonts w:ascii="宋体" w:hAnsi="宋体" w:cs="宋体"/>
                <w:kern w:val="1"/>
                <w:sz w:val="20"/>
                <w:szCs w:val="20"/>
              </w:rPr>
              <w:t>1</w:t>
            </w:r>
          </w:p>
        </w:tc>
        <w:tc>
          <w:tcPr>
            <w:tcW w:w="1227" w:type="dxa"/>
            <w:tcBorders>
              <w:top w:val="single" w:sz="4" w:space="0" w:color="000000"/>
              <w:left w:val="single" w:sz="4" w:space="0" w:color="000000"/>
              <w:bottom w:val="single" w:sz="4" w:space="0" w:color="000000"/>
              <w:right w:val="single" w:sz="4" w:space="0" w:color="000000"/>
            </w:tcBorders>
            <w:vAlign w:val="center"/>
          </w:tcPr>
          <w:p w14:paraId="45127B27" w14:textId="77777777" w:rsidR="00F10A79" w:rsidRPr="00175AE1" w:rsidRDefault="00F10A79" w:rsidP="001B0A9C">
            <w:pPr>
              <w:spacing w:line="240" w:lineRule="exact"/>
              <w:rPr>
                <w:rFonts w:ascii="宋体" w:hAnsi="宋体" w:cs="宋体"/>
                <w:kern w:val="1"/>
                <w:sz w:val="20"/>
                <w:szCs w:val="20"/>
              </w:rPr>
            </w:pPr>
            <w:r w:rsidRPr="00175AE1">
              <w:rPr>
                <w:rFonts w:ascii="宋体" w:hAnsi="宋体" w:cs="宋体" w:hint="eastAsia"/>
                <w:kern w:val="1"/>
                <w:sz w:val="20"/>
                <w:szCs w:val="20"/>
              </w:rPr>
              <w:t>评标办法</w:t>
            </w:r>
          </w:p>
        </w:tc>
        <w:tc>
          <w:tcPr>
            <w:tcW w:w="6343" w:type="dxa"/>
            <w:tcBorders>
              <w:top w:val="single" w:sz="4" w:space="0" w:color="000000"/>
              <w:left w:val="single" w:sz="4" w:space="0" w:color="000000"/>
              <w:bottom w:val="single" w:sz="4" w:space="0" w:color="000000"/>
              <w:right w:val="single" w:sz="4" w:space="0" w:color="000000"/>
            </w:tcBorders>
            <w:vAlign w:val="center"/>
          </w:tcPr>
          <w:p w14:paraId="710B5338" w14:textId="77777777" w:rsidR="00F10A79" w:rsidRPr="00175AE1" w:rsidRDefault="00F10A79" w:rsidP="001B0A9C">
            <w:pPr>
              <w:spacing w:line="280" w:lineRule="exact"/>
              <w:ind w:firstLineChars="200" w:firstLine="400"/>
              <w:rPr>
                <w:rStyle w:val="10pt2"/>
                <w:rFonts w:ascii="宋体" w:hAnsi="宋体"/>
                <w:color w:val="auto"/>
                <w:szCs w:val="21"/>
                <w:lang w:val="zh-TW"/>
              </w:rPr>
            </w:pPr>
            <w:r w:rsidRPr="00175AE1">
              <w:rPr>
                <w:rStyle w:val="10pt2"/>
                <w:rFonts w:ascii="宋体" w:hAnsi="宋体" w:hint="eastAsia"/>
                <w:color w:val="auto"/>
                <w:szCs w:val="21"/>
                <w:lang w:val="zh-TW"/>
              </w:rPr>
              <w:t>评标委员会对各标段投标人按综合得分由高到低排序，依序推荐中标候选人，并标明排序，每个标段推荐的中标候选人数量为3名。综合得分相等时，评标委员会依次按以下优先顺序推荐中标候选人：</w:t>
            </w:r>
          </w:p>
          <w:p w14:paraId="5A847331" w14:textId="77777777" w:rsidR="00F10A79" w:rsidRPr="00175AE1" w:rsidRDefault="00F10A79" w:rsidP="001B0A9C">
            <w:pPr>
              <w:spacing w:line="280" w:lineRule="exact"/>
              <w:ind w:firstLineChars="200" w:firstLine="400"/>
              <w:rPr>
                <w:rStyle w:val="10pt2"/>
                <w:rFonts w:ascii="宋体" w:hAnsi="宋体"/>
                <w:color w:val="auto"/>
                <w:szCs w:val="21"/>
                <w:lang w:val="zh-TW"/>
              </w:rPr>
            </w:pPr>
            <w:r w:rsidRPr="00175AE1">
              <w:rPr>
                <w:rStyle w:val="10pt2"/>
                <w:rFonts w:ascii="宋体" w:hAnsi="宋体" w:hint="eastAsia"/>
                <w:color w:val="auto"/>
                <w:szCs w:val="21"/>
                <w:lang w:val="zh-TW"/>
              </w:rPr>
              <w:t>（1）评标价低的投标人优先；</w:t>
            </w:r>
          </w:p>
          <w:p w14:paraId="264415B7" w14:textId="77777777" w:rsidR="00F10A79" w:rsidRPr="00175AE1" w:rsidRDefault="00F10A79" w:rsidP="001B0A9C">
            <w:pPr>
              <w:spacing w:line="280" w:lineRule="exact"/>
              <w:ind w:firstLineChars="200" w:firstLine="400"/>
              <w:rPr>
                <w:rStyle w:val="10pt2"/>
                <w:rFonts w:ascii="宋体" w:hAnsi="宋体"/>
                <w:color w:val="auto"/>
                <w:szCs w:val="21"/>
                <w:lang w:val="zh-TW"/>
              </w:rPr>
            </w:pPr>
            <w:r w:rsidRPr="00175AE1">
              <w:rPr>
                <w:rStyle w:val="10pt2"/>
                <w:rFonts w:ascii="宋体" w:hAnsi="宋体" w:hint="eastAsia"/>
                <w:color w:val="auto"/>
                <w:szCs w:val="21"/>
                <w:lang w:val="zh-TW"/>
              </w:rPr>
              <w:t>（2）根据陕西省交通运输厅《关于陕西省2021年度高速公路设计施工及公路监理从业企业信用评价结果应用的通知》（</w:t>
            </w:r>
            <w:proofErr w:type="gramStart"/>
            <w:r w:rsidRPr="00175AE1">
              <w:rPr>
                <w:rStyle w:val="10pt2"/>
                <w:rFonts w:ascii="宋体" w:hAnsi="宋体" w:hint="eastAsia"/>
                <w:color w:val="auto"/>
                <w:szCs w:val="21"/>
              </w:rPr>
              <w:t>陕交函</w:t>
            </w:r>
            <w:proofErr w:type="gramEnd"/>
            <w:r w:rsidRPr="00175AE1">
              <w:rPr>
                <w:rStyle w:val="10pt2"/>
                <w:rFonts w:ascii="宋体" w:hAnsi="宋体" w:hint="eastAsia"/>
                <w:color w:val="auto"/>
                <w:szCs w:val="21"/>
              </w:rPr>
              <w:t>[2022]619号</w:t>
            </w:r>
            <w:r w:rsidRPr="00175AE1">
              <w:rPr>
                <w:rStyle w:val="10pt2"/>
                <w:rFonts w:ascii="宋体" w:hAnsi="宋体" w:hint="eastAsia"/>
                <w:color w:val="auto"/>
                <w:szCs w:val="21"/>
                <w:lang w:val="zh-TW"/>
              </w:rPr>
              <w:t>），评为较高信用等级的投标人优先；</w:t>
            </w:r>
          </w:p>
          <w:p w14:paraId="1D01CB13" w14:textId="77777777" w:rsidR="00F10A79" w:rsidRPr="00175AE1" w:rsidRDefault="00F10A79" w:rsidP="001B0A9C">
            <w:pPr>
              <w:spacing w:line="280" w:lineRule="exact"/>
              <w:ind w:firstLineChars="200" w:firstLine="400"/>
              <w:rPr>
                <w:rStyle w:val="10pt2"/>
                <w:rFonts w:ascii="宋体" w:hAnsi="宋体"/>
                <w:color w:val="auto"/>
                <w:szCs w:val="21"/>
                <w:lang w:val="zh-TW"/>
              </w:rPr>
            </w:pPr>
            <w:r w:rsidRPr="00175AE1">
              <w:rPr>
                <w:rStyle w:val="10pt2"/>
                <w:rFonts w:ascii="宋体" w:hAnsi="宋体" w:hint="eastAsia"/>
                <w:color w:val="auto"/>
                <w:szCs w:val="21"/>
                <w:lang w:val="zh-TW"/>
              </w:rPr>
              <w:t>（3）</w:t>
            </w:r>
            <w:bookmarkStart w:id="16" w:name="_Hlk518562565"/>
            <w:r w:rsidRPr="00175AE1">
              <w:rPr>
                <w:rStyle w:val="10pt2"/>
                <w:rFonts w:ascii="宋体" w:hAnsi="宋体" w:hint="eastAsia"/>
                <w:color w:val="auto"/>
                <w:szCs w:val="21"/>
                <w:lang w:val="zh-TW"/>
              </w:rPr>
              <w:t>技术建议书得分较高的投标人优先。</w:t>
            </w:r>
            <w:bookmarkEnd w:id="16"/>
          </w:p>
          <w:p w14:paraId="68D85737" w14:textId="77777777" w:rsidR="00F10A79" w:rsidRPr="00175AE1" w:rsidRDefault="00F10A79" w:rsidP="001B0A9C">
            <w:pPr>
              <w:pStyle w:val="afff7"/>
              <w:rPr>
                <w:rStyle w:val="10pt2"/>
                <w:rFonts w:ascii="宋体" w:hAnsi="宋体"/>
                <w:color w:val="auto"/>
                <w:szCs w:val="21"/>
                <w:lang w:val="zh-TW"/>
              </w:rPr>
            </w:pPr>
            <w:r w:rsidRPr="00175AE1">
              <w:rPr>
                <w:rStyle w:val="10pt2"/>
                <w:rFonts w:ascii="宋体" w:hAnsi="宋体" w:hint="eastAsia"/>
                <w:color w:val="auto"/>
                <w:szCs w:val="21"/>
                <w:lang w:val="zh-TW"/>
              </w:rPr>
              <w:t>同一投标人只允许获得一个标段的中标资格。若同一投标人在多个标段综合得分同时排名第一时，按照</w:t>
            </w:r>
            <w:r w:rsidRPr="00175AE1">
              <w:rPr>
                <w:rStyle w:val="10pt2"/>
                <w:rFonts w:ascii="宋体" w:hAnsi="宋体" w:hint="eastAsia"/>
                <w:color w:val="auto"/>
                <w:szCs w:val="21"/>
              </w:rPr>
              <w:t>TX</w:t>
            </w:r>
            <w:r w:rsidRPr="00175AE1">
              <w:rPr>
                <w:rStyle w:val="10pt2"/>
                <w:rFonts w:ascii="宋体" w:hAnsi="宋体" w:hint="eastAsia"/>
                <w:color w:val="auto"/>
                <w:szCs w:val="21"/>
                <w:lang w:val="zh-TW"/>
              </w:rPr>
              <w:t>-SJ、</w:t>
            </w:r>
            <w:r w:rsidRPr="00175AE1">
              <w:rPr>
                <w:rStyle w:val="10pt2"/>
                <w:rFonts w:ascii="宋体" w:hAnsi="宋体" w:hint="eastAsia"/>
                <w:color w:val="auto"/>
                <w:szCs w:val="21"/>
              </w:rPr>
              <w:t>TX</w:t>
            </w:r>
            <w:r w:rsidRPr="00175AE1">
              <w:rPr>
                <w:rStyle w:val="10pt2"/>
                <w:rFonts w:ascii="宋体" w:hAnsi="宋体" w:hint="eastAsia"/>
                <w:color w:val="auto"/>
                <w:szCs w:val="21"/>
                <w:lang w:val="zh-TW"/>
              </w:rPr>
              <w:t>-ZX标段顺序为推荐其为第一中标候选人，其他投标人按综合得分排名依序递补。</w:t>
            </w:r>
          </w:p>
          <w:p w14:paraId="4E96C57A" w14:textId="77777777" w:rsidR="00F10A79" w:rsidRPr="00175AE1" w:rsidRDefault="00F10A79" w:rsidP="001B0A9C">
            <w:pPr>
              <w:pStyle w:val="afff7"/>
              <w:rPr>
                <w:rFonts w:ascii="宋体" w:hAnsi="宋体"/>
              </w:rPr>
            </w:pPr>
            <w:r w:rsidRPr="00175AE1">
              <w:rPr>
                <w:rStyle w:val="10pt2"/>
                <w:rFonts w:ascii="宋体" w:hAnsi="宋体" w:hint="eastAsia"/>
                <w:color w:val="auto"/>
                <w:szCs w:val="21"/>
                <w:lang w:val="zh-TW"/>
              </w:rPr>
              <w:t>同一单位以及单位负责人为同一人或者存在控股、管理关系的不同单位，不能同时获得勘察设计标段及设计咨询标段的中标资格。如若出现，将优先保留其勘察设计标段的中标资格，取消其设计咨询标段的中标资格。</w:t>
            </w:r>
          </w:p>
        </w:tc>
      </w:tr>
      <w:tr w:rsidR="00175AE1" w:rsidRPr="00175AE1" w14:paraId="13777A48" w14:textId="77777777" w:rsidTr="001B0A9C">
        <w:trPr>
          <w:trHeight w:val="5260"/>
          <w:jc w:val="center"/>
        </w:trPr>
        <w:tc>
          <w:tcPr>
            <w:tcW w:w="945" w:type="dxa"/>
            <w:tcBorders>
              <w:top w:val="single" w:sz="4" w:space="0" w:color="000000"/>
              <w:left w:val="single" w:sz="4" w:space="0" w:color="000000"/>
              <w:bottom w:val="single" w:sz="4" w:space="0" w:color="auto"/>
              <w:right w:val="single" w:sz="4" w:space="0" w:color="000000"/>
            </w:tcBorders>
            <w:vAlign w:val="center"/>
          </w:tcPr>
          <w:p w14:paraId="1356FC89" w14:textId="77777777" w:rsidR="00F10A79" w:rsidRPr="00175AE1" w:rsidRDefault="00F10A79" w:rsidP="001B0A9C">
            <w:pPr>
              <w:spacing w:line="240" w:lineRule="exact"/>
              <w:rPr>
                <w:rFonts w:ascii="宋体" w:hAnsi="宋体" w:cs="宋体"/>
                <w:kern w:val="1"/>
                <w:sz w:val="20"/>
                <w:szCs w:val="20"/>
              </w:rPr>
            </w:pPr>
            <w:r w:rsidRPr="00175AE1">
              <w:rPr>
                <w:rFonts w:ascii="宋体" w:hAnsi="宋体" w:cs="宋体" w:hint="eastAsia"/>
                <w:kern w:val="1"/>
                <w:sz w:val="20"/>
                <w:szCs w:val="20"/>
              </w:rPr>
              <w:t>2.1.1</w:t>
            </w:r>
          </w:p>
          <w:p w14:paraId="0B22CC32" w14:textId="77777777" w:rsidR="00F10A79" w:rsidRPr="00175AE1" w:rsidRDefault="00F10A79" w:rsidP="001B0A9C">
            <w:pPr>
              <w:spacing w:line="240" w:lineRule="exact"/>
              <w:rPr>
                <w:rFonts w:ascii="宋体" w:hAnsi="宋体" w:cs="宋体"/>
                <w:kern w:val="1"/>
                <w:sz w:val="20"/>
                <w:szCs w:val="20"/>
              </w:rPr>
            </w:pPr>
            <w:r w:rsidRPr="00175AE1">
              <w:rPr>
                <w:rFonts w:ascii="宋体" w:hAnsi="宋体" w:cs="宋体" w:hint="eastAsia"/>
                <w:kern w:val="1"/>
                <w:sz w:val="20"/>
                <w:szCs w:val="20"/>
              </w:rPr>
              <w:t>2.1.3</w:t>
            </w:r>
          </w:p>
          <w:p w14:paraId="51004506" w14:textId="77777777" w:rsidR="00F10A79" w:rsidRPr="00175AE1" w:rsidRDefault="00F10A79" w:rsidP="001B0A9C">
            <w:pPr>
              <w:spacing w:line="240" w:lineRule="exact"/>
              <w:rPr>
                <w:rFonts w:ascii="宋体" w:hAnsi="宋体" w:cs="宋体"/>
                <w:kern w:val="1"/>
                <w:sz w:val="20"/>
                <w:szCs w:val="20"/>
              </w:rPr>
            </w:pPr>
          </w:p>
        </w:tc>
        <w:tc>
          <w:tcPr>
            <w:tcW w:w="1227" w:type="dxa"/>
            <w:tcBorders>
              <w:top w:val="single" w:sz="4" w:space="0" w:color="000000"/>
              <w:left w:val="single" w:sz="4" w:space="0" w:color="000000"/>
              <w:bottom w:val="single" w:sz="4" w:space="0" w:color="auto"/>
              <w:right w:val="single" w:sz="4" w:space="0" w:color="000000"/>
            </w:tcBorders>
            <w:vAlign w:val="center"/>
          </w:tcPr>
          <w:p w14:paraId="1264CD20" w14:textId="77777777" w:rsidR="00F10A79" w:rsidRPr="00175AE1" w:rsidRDefault="00F10A79" w:rsidP="001B0A9C">
            <w:pPr>
              <w:spacing w:line="240" w:lineRule="exact"/>
              <w:rPr>
                <w:rFonts w:ascii="宋体" w:hAnsi="宋体" w:cs="宋体"/>
                <w:kern w:val="1"/>
                <w:sz w:val="20"/>
                <w:szCs w:val="20"/>
              </w:rPr>
            </w:pPr>
            <w:r w:rsidRPr="00175AE1">
              <w:rPr>
                <w:rFonts w:ascii="宋体" w:hAnsi="宋体" w:cs="宋体" w:hint="eastAsia"/>
                <w:kern w:val="1"/>
                <w:sz w:val="20"/>
                <w:szCs w:val="20"/>
              </w:rPr>
              <w:t>形式评审与 响应性评审 标准</w:t>
            </w:r>
          </w:p>
          <w:p w14:paraId="401E0537" w14:textId="77777777" w:rsidR="00F10A79" w:rsidRPr="00175AE1" w:rsidRDefault="00F10A79" w:rsidP="001B0A9C">
            <w:pPr>
              <w:spacing w:line="240" w:lineRule="exact"/>
              <w:rPr>
                <w:rFonts w:ascii="宋体" w:hAnsi="宋体" w:cs="宋体"/>
                <w:kern w:val="1"/>
                <w:sz w:val="20"/>
                <w:szCs w:val="20"/>
              </w:rPr>
            </w:pPr>
          </w:p>
        </w:tc>
        <w:tc>
          <w:tcPr>
            <w:tcW w:w="6343" w:type="dxa"/>
            <w:tcBorders>
              <w:top w:val="single" w:sz="4" w:space="0" w:color="000000"/>
              <w:left w:val="single" w:sz="4" w:space="0" w:color="000000"/>
              <w:bottom w:val="single" w:sz="4" w:space="0" w:color="000000"/>
              <w:right w:val="single" w:sz="4" w:space="0" w:color="000000"/>
            </w:tcBorders>
            <w:vAlign w:val="center"/>
          </w:tcPr>
          <w:p w14:paraId="5ABAD87C" w14:textId="77777777" w:rsidR="00F10A79" w:rsidRPr="00175AE1" w:rsidRDefault="00F10A79" w:rsidP="001B0A9C">
            <w:pPr>
              <w:spacing w:line="280" w:lineRule="exact"/>
              <w:ind w:firstLineChars="200" w:firstLine="422"/>
              <w:rPr>
                <w:rFonts w:ascii="宋体" w:hAnsi="宋体" w:cs="宋体"/>
                <w:b/>
                <w:kern w:val="1"/>
              </w:rPr>
            </w:pPr>
            <w:r w:rsidRPr="00175AE1">
              <w:rPr>
                <w:rFonts w:ascii="宋体" w:hAnsi="宋体" w:cs="宋体" w:hint="eastAsia"/>
                <w:b/>
                <w:kern w:val="1"/>
              </w:rPr>
              <w:t>第一个信封（商务及技术文件）评审标准：</w:t>
            </w:r>
          </w:p>
          <w:p w14:paraId="4D0FEE27" w14:textId="77777777" w:rsidR="00F10A79" w:rsidRPr="00175AE1" w:rsidRDefault="00F10A79" w:rsidP="001B0A9C">
            <w:pPr>
              <w:spacing w:line="280" w:lineRule="exact"/>
              <w:ind w:firstLineChars="150" w:firstLine="315"/>
              <w:rPr>
                <w:rFonts w:ascii="宋体" w:hAnsi="宋体" w:cs="宋体"/>
                <w:kern w:val="1"/>
              </w:rPr>
            </w:pPr>
            <w:r w:rsidRPr="00175AE1">
              <w:rPr>
                <w:rFonts w:ascii="宋体" w:hAnsi="宋体" w:cs="宋体" w:hint="eastAsia"/>
                <w:kern w:val="1"/>
              </w:rPr>
              <w:t>（1）投标文件按照招标文件规定的格式、内容填写，字迹清晰可辨：</w:t>
            </w:r>
          </w:p>
          <w:p w14:paraId="77303797" w14:textId="77777777" w:rsidR="00F10A79" w:rsidRPr="00175AE1" w:rsidRDefault="00F10A79" w:rsidP="001B0A9C">
            <w:pPr>
              <w:spacing w:line="280" w:lineRule="exact"/>
              <w:ind w:firstLineChars="200" w:firstLine="420"/>
              <w:rPr>
                <w:rFonts w:ascii="宋体" w:hAnsi="宋体" w:cs="宋体"/>
                <w:kern w:val="1"/>
              </w:rPr>
            </w:pPr>
            <w:r w:rsidRPr="00175AE1">
              <w:rPr>
                <w:rFonts w:ascii="宋体" w:hAnsi="宋体" w:cs="宋体"/>
                <w:kern w:val="1"/>
              </w:rPr>
              <w:t>a.</w:t>
            </w:r>
            <w:proofErr w:type="gramStart"/>
            <w:r w:rsidRPr="00175AE1">
              <w:rPr>
                <w:rFonts w:ascii="宋体" w:hAnsi="宋体" w:cs="宋体" w:hint="eastAsia"/>
                <w:kern w:val="1"/>
              </w:rPr>
              <w:t>投标函按招标文件</w:t>
            </w:r>
            <w:proofErr w:type="gramEnd"/>
            <w:r w:rsidRPr="00175AE1">
              <w:rPr>
                <w:rFonts w:ascii="宋体" w:hAnsi="宋体" w:cs="宋体" w:hint="eastAsia"/>
                <w:kern w:val="1"/>
              </w:rPr>
              <w:t>规定填报了项目名称、标段号、</w:t>
            </w:r>
            <w:proofErr w:type="gramStart"/>
            <w:r w:rsidRPr="00175AE1">
              <w:rPr>
                <w:rFonts w:ascii="宋体" w:hAnsi="宋体" w:cs="宋体" w:hint="eastAsia"/>
                <w:kern w:val="1"/>
              </w:rPr>
              <w:t>补遗书</w:t>
            </w:r>
            <w:proofErr w:type="gramEnd"/>
            <w:r w:rsidRPr="00175AE1">
              <w:rPr>
                <w:rFonts w:ascii="宋体" w:hAnsi="宋体" w:cs="宋体" w:hint="eastAsia"/>
                <w:kern w:val="1"/>
              </w:rPr>
              <w:t>编号（如有)、服务期限、工程质量要求及安全目标；</w:t>
            </w:r>
          </w:p>
          <w:p w14:paraId="0FD18B80" w14:textId="77777777" w:rsidR="00F10A79" w:rsidRPr="00175AE1" w:rsidRDefault="00F10A79" w:rsidP="001B0A9C">
            <w:pPr>
              <w:spacing w:line="280" w:lineRule="exact"/>
              <w:ind w:firstLineChars="200" w:firstLine="420"/>
              <w:rPr>
                <w:rFonts w:ascii="宋体" w:hAnsi="宋体" w:cs="宋体"/>
                <w:kern w:val="1"/>
              </w:rPr>
            </w:pPr>
            <w:r w:rsidRPr="00175AE1">
              <w:rPr>
                <w:rFonts w:ascii="宋体" w:hAnsi="宋体" w:cs="宋体" w:hint="eastAsia"/>
                <w:kern w:val="1"/>
              </w:rPr>
              <w:t>b.投标文件组成齐全完整，提供的相关资料符合招标文件规定，内容均按规定填写。</w:t>
            </w:r>
          </w:p>
          <w:p w14:paraId="74E179D9" w14:textId="77777777" w:rsidR="00F10A79" w:rsidRPr="00175AE1" w:rsidRDefault="00F10A79" w:rsidP="001B0A9C">
            <w:pPr>
              <w:spacing w:line="280" w:lineRule="exact"/>
              <w:ind w:firstLineChars="150" w:firstLine="315"/>
              <w:rPr>
                <w:rFonts w:ascii="宋体" w:hAnsi="宋体" w:cs="宋体"/>
                <w:kern w:val="1"/>
              </w:rPr>
            </w:pPr>
            <w:r w:rsidRPr="00175AE1">
              <w:rPr>
                <w:rFonts w:ascii="宋体" w:hAnsi="宋体" w:cs="宋体" w:hint="eastAsia"/>
                <w:kern w:val="1"/>
              </w:rPr>
              <w:t>（2）投标文件上法定代表人或其委托代理人的签字、投标人的单位章盖章齐全，符合招标文件规定。</w:t>
            </w:r>
          </w:p>
          <w:p w14:paraId="090C7D8F" w14:textId="77777777" w:rsidR="00F10A79" w:rsidRPr="00175AE1" w:rsidRDefault="00F10A79" w:rsidP="001B0A9C">
            <w:pPr>
              <w:spacing w:line="280" w:lineRule="exact"/>
              <w:ind w:firstLineChars="150" w:firstLine="315"/>
              <w:rPr>
                <w:rFonts w:ascii="宋体" w:hAnsi="宋体" w:cs="宋体"/>
                <w:kern w:val="1"/>
              </w:rPr>
            </w:pPr>
            <w:r w:rsidRPr="00175AE1">
              <w:rPr>
                <w:rFonts w:ascii="宋体" w:hAnsi="宋体" w:cs="宋体" w:hint="eastAsia"/>
                <w:kern w:val="1"/>
              </w:rPr>
              <w:t>（3）投标人按照招标文件的规定提供了投标保证金：</w:t>
            </w:r>
          </w:p>
          <w:p w14:paraId="3F399703" w14:textId="77777777" w:rsidR="00F10A79" w:rsidRPr="00175AE1" w:rsidRDefault="00F10A79" w:rsidP="001B0A9C">
            <w:pPr>
              <w:spacing w:line="280" w:lineRule="exact"/>
              <w:ind w:firstLineChars="200" w:firstLine="420"/>
              <w:rPr>
                <w:rFonts w:ascii="宋体" w:hAnsi="宋体" w:cs="宋体"/>
                <w:kern w:val="1"/>
              </w:rPr>
            </w:pPr>
            <w:r w:rsidRPr="00175AE1">
              <w:rPr>
                <w:rFonts w:ascii="宋体" w:hAnsi="宋体" w:cs="宋体" w:hint="eastAsia"/>
                <w:kern w:val="1"/>
              </w:rPr>
              <w:t>a.投标保证金金额符合招标文件规定的金额，且投标保证金有效期不少于投标有效期；</w:t>
            </w:r>
          </w:p>
          <w:p w14:paraId="1F63338C" w14:textId="77777777" w:rsidR="00F10A79" w:rsidRPr="00175AE1" w:rsidRDefault="00F10A79" w:rsidP="001B0A9C">
            <w:pPr>
              <w:spacing w:line="280" w:lineRule="exact"/>
              <w:ind w:firstLineChars="200" w:firstLine="420"/>
              <w:rPr>
                <w:rFonts w:ascii="宋体" w:hAnsi="宋体" w:cs="宋体"/>
                <w:kern w:val="1"/>
              </w:rPr>
            </w:pPr>
            <w:r w:rsidRPr="00175AE1">
              <w:rPr>
                <w:rFonts w:ascii="宋体" w:hAnsi="宋体" w:cs="宋体" w:hint="eastAsia"/>
                <w:kern w:val="1"/>
              </w:rPr>
              <w:t>b.若投标保证金采用现金或支票形式提交，投标人应在递交投标文件截止时间之前，将投标保证金由投标人的基本账户转入招标人指定账户；</w:t>
            </w:r>
          </w:p>
          <w:p w14:paraId="3BBD3316" w14:textId="77777777" w:rsidR="00F10A79" w:rsidRPr="00175AE1" w:rsidRDefault="00F10A79" w:rsidP="001B0A9C">
            <w:pPr>
              <w:spacing w:line="280" w:lineRule="exact"/>
              <w:ind w:firstLineChars="200" w:firstLine="420"/>
              <w:rPr>
                <w:rFonts w:ascii="宋体" w:hAnsi="宋体" w:cs="宋体"/>
                <w:kern w:val="1"/>
              </w:rPr>
            </w:pPr>
            <w:r w:rsidRPr="00175AE1">
              <w:rPr>
                <w:rFonts w:ascii="宋体" w:hAnsi="宋体" w:cs="宋体"/>
                <w:kern w:val="1"/>
              </w:rPr>
              <w:t>c</w:t>
            </w:r>
            <w:r w:rsidRPr="00175AE1">
              <w:rPr>
                <w:rFonts w:ascii="宋体" w:hAnsi="宋体" w:cs="宋体" w:hint="eastAsia"/>
                <w:kern w:val="1"/>
              </w:rPr>
              <w:t>.若投标保证金采用银行保函形式提交，银行保函的格式、开具保函的银行均满足招标文件要求，且在递交投标文件截止时间之前向招标人提交了银行保函原件。</w:t>
            </w:r>
          </w:p>
          <w:p w14:paraId="645DB9CB" w14:textId="77777777" w:rsidR="00F10A79" w:rsidRPr="00175AE1" w:rsidRDefault="00F10A79" w:rsidP="001B0A9C">
            <w:pPr>
              <w:spacing w:line="280" w:lineRule="exact"/>
              <w:ind w:firstLineChars="150" w:firstLine="315"/>
              <w:rPr>
                <w:rFonts w:ascii="宋体" w:hAnsi="宋体" w:cs="宋体"/>
                <w:kern w:val="1"/>
              </w:rPr>
            </w:pPr>
            <w:r w:rsidRPr="00175AE1">
              <w:rPr>
                <w:rFonts w:ascii="宋体" w:hAnsi="宋体" w:cs="宋体" w:hint="eastAsia"/>
                <w:kern w:val="1"/>
              </w:rPr>
              <w:t>（4）投标人法定代表人授权委托代理人签署投标文件的，须提交授权委托书，且授权人和被授权人均在授权委托书上签名，未使用印章、签名章或其他电子制版签名代替。</w:t>
            </w:r>
          </w:p>
          <w:p w14:paraId="7AAD82AD" w14:textId="77777777" w:rsidR="00F10A79" w:rsidRPr="00175AE1" w:rsidRDefault="00F10A79" w:rsidP="001B0A9C">
            <w:pPr>
              <w:spacing w:line="280" w:lineRule="exact"/>
              <w:ind w:firstLineChars="200" w:firstLine="420"/>
              <w:rPr>
                <w:rFonts w:ascii="宋体" w:hAnsi="宋体" w:cs="宋体"/>
                <w:kern w:val="1"/>
              </w:rPr>
            </w:pPr>
            <w:r w:rsidRPr="00175AE1">
              <w:rPr>
                <w:rFonts w:ascii="宋体" w:hAnsi="宋体" w:cs="宋体" w:hint="eastAsia"/>
                <w:kern w:val="1"/>
              </w:rPr>
              <w:t>（5）投标人法定代表人亲自签署投标文件的，提供了法定代表人身份证明，且法定代表人在法定代表人身份证明上签名，未使用印章、签名章或其他电子制版签名代替。</w:t>
            </w:r>
          </w:p>
          <w:p w14:paraId="6D7B1032" w14:textId="77777777" w:rsidR="00F10A79" w:rsidRPr="00175AE1" w:rsidRDefault="00F10A79" w:rsidP="001B0A9C">
            <w:pPr>
              <w:spacing w:line="280" w:lineRule="exact"/>
              <w:ind w:firstLineChars="200" w:firstLine="420"/>
              <w:rPr>
                <w:rFonts w:ascii="宋体" w:hAnsi="宋体" w:cs="宋体"/>
                <w:kern w:val="1"/>
              </w:rPr>
            </w:pPr>
            <w:r w:rsidRPr="00175AE1">
              <w:rPr>
                <w:rFonts w:ascii="宋体" w:hAnsi="宋体" w:cs="宋体" w:hint="eastAsia"/>
                <w:kern w:val="1"/>
              </w:rPr>
              <w:t>（6）同一投标人未提交两个以上不同的投标文件，但招标文件要求提交备选投标的除外。</w:t>
            </w:r>
          </w:p>
          <w:p w14:paraId="252936FE" w14:textId="77777777" w:rsidR="00F10A79" w:rsidRPr="00175AE1" w:rsidRDefault="00F10A79" w:rsidP="001B0A9C">
            <w:pPr>
              <w:spacing w:line="280" w:lineRule="exact"/>
              <w:ind w:firstLineChars="200" w:firstLine="420"/>
              <w:rPr>
                <w:rFonts w:ascii="宋体" w:hAnsi="宋体" w:cs="宋体"/>
                <w:kern w:val="1"/>
              </w:rPr>
            </w:pPr>
            <w:r w:rsidRPr="00175AE1">
              <w:rPr>
                <w:rFonts w:ascii="宋体" w:hAnsi="宋体" w:cs="宋体" w:hint="eastAsia"/>
                <w:kern w:val="1"/>
              </w:rPr>
              <w:t>（7）投标文件中未出现有关投标报价的内容。</w:t>
            </w:r>
          </w:p>
          <w:p w14:paraId="392F663F" w14:textId="77777777" w:rsidR="00F10A79" w:rsidRPr="00175AE1" w:rsidRDefault="00F10A79" w:rsidP="001B0A9C">
            <w:pPr>
              <w:spacing w:line="280" w:lineRule="exact"/>
              <w:ind w:firstLineChars="200" w:firstLine="420"/>
              <w:rPr>
                <w:rFonts w:ascii="宋体" w:hAnsi="宋体" w:cs="宋体"/>
                <w:kern w:val="1"/>
              </w:rPr>
            </w:pPr>
            <w:r w:rsidRPr="00175AE1">
              <w:rPr>
                <w:rFonts w:ascii="宋体" w:hAnsi="宋体" w:cs="宋体" w:hint="eastAsia"/>
                <w:kern w:val="1"/>
              </w:rPr>
              <w:lastRenderedPageBreak/>
              <w:t>（8）投标文件载明的招标项目完成期限未超过招标文件规定的时限。</w:t>
            </w:r>
          </w:p>
          <w:p w14:paraId="6A724CA9" w14:textId="77777777" w:rsidR="00F10A79" w:rsidRPr="00175AE1" w:rsidRDefault="00F10A79" w:rsidP="001B0A9C">
            <w:pPr>
              <w:spacing w:line="280" w:lineRule="exact"/>
              <w:ind w:firstLineChars="200" w:firstLine="420"/>
              <w:rPr>
                <w:rFonts w:ascii="宋体" w:hAnsi="宋体" w:cs="宋体"/>
                <w:kern w:val="1"/>
              </w:rPr>
            </w:pPr>
            <w:r w:rsidRPr="00175AE1">
              <w:rPr>
                <w:rFonts w:ascii="宋体" w:hAnsi="宋体" w:cs="宋体" w:hint="eastAsia"/>
                <w:kern w:val="1"/>
              </w:rPr>
              <w:t>（9）投标文件对招标文件的实质性要求和条件</w:t>
            </w:r>
            <w:proofErr w:type="gramStart"/>
            <w:r w:rsidRPr="00175AE1">
              <w:rPr>
                <w:rFonts w:ascii="宋体" w:hAnsi="宋体" w:cs="宋体" w:hint="eastAsia"/>
                <w:kern w:val="1"/>
              </w:rPr>
              <w:t>作出</w:t>
            </w:r>
            <w:proofErr w:type="gramEnd"/>
            <w:r w:rsidRPr="00175AE1">
              <w:rPr>
                <w:rFonts w:ascii="宋体" w:hAnsi="宋体" w:cs="宋体" w:hint="eastAsia"/>
                <w:kern w:val="1"/>
              </w:rPr>
              <w:t>响应。</w:t>
            </w:r>
          </w:p>
          <w:p w14:paraId="3DF3DE10" w14:textId="77777777" w:rsidR="00F10A79" w:rsidRPr="00175AE1" w:rsidRDefault="00F10A79" w:rsidP="001B0A9C">
            <w:pPr>
              <w:spacing w:line="280" w:lineRule="exact"/>
              <w:ind w:firstLineChars="200" w:firstLine="420"/>
              <w:rPr>
                <w:rStyle w:val="10pt2"/>
                <w:rFonts w:ascii="宋体" w:hAnsi="宋体"/>
                <w:color w:val="auto"/>
                <w:szCs w:val="21"/>
                <w:lang w:val="zh-TW" w:eastAsia="zh-TW"/>
              </w:rPr>
            </w:pPr>
            <w:r w:rsidRPr="00175AE1">
              <w:rPr>
                <w:rFonts w:ascii="宋体" w:hAnsi="宋体" w:cs="宋体" w:hint="eastAsia"/>
                <w:kern w:val="1"/>
              </w:rPr>
              <w:t>（</w:t>
            </w:r>
            <w:r w:rsidRPr="00175AE1">
              <w:rPr>
                <w:rStyle w:val="10pt2"/>
                <w:rFonts w:ascii="宋体" w:hAnsi="宋体"/>
                <w:color w:val="auto"/>
                <w:szCs w:val="21"/>
                <w:lang w:val="zh-TW" w:eastAsia="zh-TW"/>
              </w:rPr>
              <w:t>1</w:t>
            </w:r>
            <w:r w:rsidRPr="00175AE1">
              <w:rPr>
                <w:rStyle w:val="10pt2"/>
                <w:rFonts w:ascii="宋体" w:hAnsi="宋体" w:hint="eastAsia"/>
                <w:color w:val="auto"/>
                <w:szCs w:val="21"/>
                <w:lang w:val="zh-TW" w:eastAsia="zh-TW"/>
              </w:rPr>
              <w:t>0）权利义务符合招标文件规定：</w:t>
            </w:r>
          </w:p>
          <w:p w14:paraId="4F9AF084" w14:textId="77777777" w:rsidR="00F10A79" w:rsidRPr="00175AE1" w:rsidRDefault="00F10A79" w:rsidP="001B0A9C">
            <w:pPr>
              <w:spacing w:line="280" w:lineRule="exact"/>
              <w:ind w:firstLineChars="200" w:firstLine="400"/>
              <w:rPr>
                <w:rStyle w:val="10pt2"/>
                <w:rFonts w:ascii="宋体" w:hAnsi="宋体"/>
                <w:color w:val="auto"/>
                <w:szCs w:val="21"/>
                <w:lang w:val="zh-TW" w:eastAsia="zh-TW"/>
              </w:rPr>
            </w:pPr>
            <w:r w:rsidRPr="00175AE1">
              <w:rPr>
                <w:rStyle w:val="10pt2"/>
                <w:rFonts w:ascii="宋体" w:hAnsi="宋体" w:hint="eastAsia"/>
                <w:color w:val="auto"/>
                <w:szCs w:val="21"/>
                <w:lang w:val="zh-TW" w:eastAsia="zh-TW"/>
              </w:rPr>
              <w:t>a.投标人应接受招标文件规定的风险划分原则，未提出新的风险划分办法；</w:t>
            </w:r>
          </w:p>
          <w:p w14:paraId="0609D697" w14:textId="77777777" w:rsidR="00F10A79" w:rsidRPr="00175AE1" w:rsidRDefault="00F10A79" w:rsidP="001B0A9C">
            <w:pPr>
              <w:spacing w:line="280" w:lineRule="exact"/>
              <w:ind w:firstLineChars="200" w:firstLine="400"/>
              <w:rPr>
                <w:rStyle w:val="10pt2"/>
                <w:rFonts w:ascii="宋体" w:hAnsi="宋体"/>
                <w:color w:val="auto"/>
                <w:szCs w:val="21"/>
                <w:lang w:val="zh-TW" w:eastAsia="zh-TW"/>
              </w:rPr>
            </w:pPr>
            <w:r w:rsidRPr="00175AE1">
              <w:rPr>
                <w:rStyle w:val="10pt2"/>
                <w:rFonts w:ascii="宋体" w:hAnsi="宋体"/>
                <w:color w:val="auto"/>
                <w:szCs w:val="21"/>
                <w:lang w:val="zh-TW" w:eastAsia="zh-TW"/>
              </w:rPr>
              <w:t>b.</w:t>
            </w:r>
            <w:r w:rsidRPr="00175AE1">
              <w:rPr>
                <w:rStyle w:val="10pt2"/>
                <w:rFonts w:ascii="宋体" w:hAnsi="宋体" w:hint="eastAsia"/>
                <w:color w:val="auto"/>
                <w:szCs w:val="21"/>
                <w:lang w:val="zh-TW" w:eastAsia="zh-TW"/>
              </w:rPr>
              <w:t>投标人未增加发包人的责任范围，或减少投标人义务；</w:t>
            </w:r>
          </w:p>
          <w:p w14:paraId="427A2224" w14:textId="77777777" w:rsidR="00F10A79" w:rsidRPr="00175AE1" w:rsidRDefault="00F10A79" w:rsidP="001B0A9C">
            <w:pPr>
              <w:spacing w:line="280" w:lineRule="exact"/>
              <w:ind w:firstLineChars="200" w:firstLine="400"/>
              <w:rPr>
                <w:rStyle w:val="10pt2"/>
                <w:rFonts w:ascii="宋体" w:hAnsi="宋体"/>
                <w:color w:val="auto"/>
                <w:szCs w:val="21"/>
                <w:lang w:val="zh-TW" w:eastAsia="zh-TW"/>
              </w:rPr>
            </w:pPr>
            <w:r w:rsidRPr="00175AE1">
              <w:rPr>
                <w:rStyle w:val="10pt2"/>
                <w:rFonts w:ascii="宋体" w:hAnsi="宋体"/>
                <w:color w:val="auto"/>
                <w:szCs w:val="21"/>
                <w:lang w:val="zh-TW" w:eastAsia="zh-TW"/>
              </w:rPr>
              <w:t>c</w:t>
            </w:r>
            <w:r w:rsidRPr="00175AE1">
              <w:rPr>
                <w:rStyle w:val="10pt2"/>
                <w:rFonts w:ascii="宋体" w:hAnsi="宋体" w:hint="eastAsia"/>
                <w:color w:val="auto"/>
                <w:szCs w:val="21"/>
                <w:lang w:val="zh-TW" w:eastAsia="zh-TW"/>
              </w:rPr>
              <w:t>.投标人未提出不同的支付办法；</w:t>
            </w:r>
          </w:p>
          <w:p w14:paraId="627C9D43" w14:textId="77777777" w:rsidR="00F10A79" w:rsidRPr="00175AE1" w:rsidRDefault="00F10A79" w:rsidP="001B0A9C">
            <w:pPr>
              <w:spacing w:line="280" w:lineRule="exact"/>
              <w:ind w:firstLineChars="200" w:firstLine="400"/>
              <w:rPr>
                <w:rStyle w:val="10pt2"/>
                <w:rFonts w:ascii="宋体" w:hAnsi="宋体"/>
                <w:color w:val="auto"/>
                <w:szCs w:val="21"/>
                <w:lang w:val="zh-TW" w:eastAsia="zh-TW"/>
              </w:rPr>
            </w:pPr>
            <w:r w:rsidRPr="00175AE1">
              <w:rPr>
                <w:rStyle w:val="10pt2"/>
                <w:rFonts w:ascii="宋体" w:hAnsi="宋体" w:hint="eastAsia"/>
                <w:color w:val="auto"/>
                <w:szCs w:val="21"/>
                <w:lang w:val="zh-TW" w:eastAsia="zh-TW"/>
              </w:rPr>
              <w:t>d.投标人对合同纠纷、事故处理办法未提出异议；</w:t>
            </w:r>
          </w:p>
          <w:p w14:paraId="61A9F98A" w14:textId="77777777" w:rsidR="00F10A79" w:rsidRPr="00175AE1" w:rsidRDefault="00F10A79" w:rsidP="001B0A9C">
            <w:pPr>
              <w:spacing w:line="280" w:lineRule="exact"/>
              <w:ind w:firstLineChars="200" w:firstLine="400"/>
              <w:rPr>
                <w:rStyle w:val="10pt2"/>
                <w:rFonts w:ascii="宋体" w:hAnsi="宋体"/>
                <w:color w:val="auto"/>
                <w:szCs w:val="21"/>
                <w:lang w:val="zh-TW" w:eastAsia="zh-TW"/>
              </w:rPr>
            </w:pPr>
            <w:r w:rsidRPr="00175AE1">
              <w:rPr>
                <w:rStyle w:val="10pt2"/>
                <w:rFonts w:ascii="宋体" w:hAnsi="宋体" w:hint="eastAsia"/>
                <w:color w:val="auto"/>
                <w:szCs w:val="21"/>
                <w:lang w:val="zh-TW" w:eastAsia="zh-TW"/>
              </w:rPr>
              <w:t>e.投标人在投标活动中无欺诈行为；</w:t>
            </w:r>
          </w:p>
          <w:p w14:paraId="50D71A0B" w14:textId="77777777" w:rsidR="00F10A79" w:rsidRPr="00175AE1" w:rsidRDefault="00F10A79" w:rsidP="001B0A9C">
            <w:pPr>
              <w:spacing w:line="280" w:lineRule="exact"/>
              <w:ind w:firstLineChars="200" w:firstLine="400"/>
              <w:rPr>
                <w:rStyle w:val="10pt2"/>
                <w:rFonts w:ascii="宋体" w:hAnsi="宋体"/>
                <w:color w:val="auto"/>
                <w:szCs w:val="21"/>
                <w:lang w:val="zh-TW" w:eastAsia="zh-TW"/>
              </w:rPr>
            </w:pPr>
            <w:r w:rsidRPr="00175AE1">
              <w:rPr>
                <w:rStyle w:val="10pt2"/>
                <w:rFonts w:ascii="宋体" w:hAnsi="宋体" w:hint="eastAsia"/>
                <w:color w:val="auto"/>
                <w:szCs w:val="21"/>
                <w:lang w:val="zh-TW" w:eastAsia="zh-TW"/>
              </w:rPr>
              <w:t>f.投标人未对合同条款有重要保留。</w:t>
            </w:r>
          </w:p>
          <w:p w14:paraId="670EFBF3" w14:textId="77777777" w:rsidR="00F10A79" w:rsidRPr="00175AE1" w:rsidRDefault="00F10A79" w:rsidP="001B0A9C">
            <w:pPr>
              <w:spacing w:line="280" w:lineRule="exact"/>
              <w:ind w:firstLineChars="200" w:firstLine="400"/>
              <w:rPr>
                <w:rStyle w:val="10pt2"/>
                <w:rFonts w:ascii="宋体" w:hAnsi="宋体"/>
                <w:color w:val="auto"/>
                <w:szCs w:val="21"/>
                <w:lang w:eastAsia="zh-TW"/>
              </w:rPr>
            </w:pPr>
            <w:r w:rsidRPr="00175AE1">
              <w:rPr>
                <w:rStyle w:val="10pt2"/>
                <w:rFonts w:ascii="宋体" w:hAnsi="宋体" w:hint="eastAsia"/>
                <w:color w:val="auto"/>
                <w:szCs w:val="21"/>
                <w:lang w:val="zh-TW" w:eastAsia="zh-TW"/>
              </w:rPr>
              <w:t>（11）</w:t>
            </w:r>
            <w:r w:rsidRPr="00175AE1">
              <w:rPr>
                <w:rStyle w:val="10pt2"/>
                <w:rFonts w:ascii="宋体" w:hAnsi="宋体" w:hint="eastAsia"/>
                <w:color w:val="auto"/>
                <w:szCs w:val="21"/>
                <w:lang w:eastAsia="zh-TW"/>
              </w:rPr>
              <w:t>投标文件正、副本份数符合招标文件第二章“投标人须知” 第3.7.4项规定。</w:t>
            </w:r>
          </w:p>
          <w:p w14:paraId="44E47EF4" w14:textId="77777777" w:rsidR="00F10A79" w:rsidRPr="00175AE1" w:rsidRDefault="00F10A79" w:rsidP="001B0A9C">
            <w:pPr>
              <w:spacing w:line="280" w:lineRule="exact"/>
              <w:ind w:firstLineChars="200" w:firstLine="400"/>
              <w:rPr>
                <w:rStyle w:val="10pt2"/>
                <w:rFonts w:ascii="宋体" w:hAnsi="宋体"/>
                <w:color w:val="auto"/>
                <w:szCs w:val="21"/>
                <w:lang w:val="zh-TW" w:eastAsia="zh-TW"/>
              </w:rPr>
            </w:pPr>
            <w:r w:rsidRPr="00175AE1">
              <w:rPr>
                <w:rStyle w:val="10pt2"/>
                <w:rFonts w:ascii="宋体" w:hAnsi="宋体" w:hint="eastAsia"/>
                <w:color w:val="auto"/>
                <w:szCs w:val="21"/>
                <w:lang w:val="zh-TW" w:eastAsia="zh-TW"/>
              </w:rPr>
              <w:t>（12）不同投标人的投标文件未互相混装；</w:t>
            </w:r>
          </w:p>
          <w:p w14:paraId="0CE74324" w14:textId="77777777" w:rsidR="00F10A79" w:rsidRPr="00175AE1" w:rsidRDefault="00F10A79" w:rsidP="001B0A9C">
            <w:pPr>
              <w:spacing w:line="280" w:lineRule="exact"/>
              <w:ind w:firstLineChars="200" w:firstLine="400"/>
              <w:rPr>
                <w:rStyle w:val="10pt2"/>
                <w:rFonts w:ascii="宋体" w:hAnsi="宋体"/>
                <w:color w:val="auto"/>
                <w:szCs w:val="21"/>
                <w:lang w:val="zh-TW" w:eastAsia="zh-TW"/>
              </w:rPr>
            </w:pPr>
            <w:r w:rsidRPr="00175AE1">
              <w:rPr>
                <w:rStyle w:val="10pt2"/>
                <w:rFonts w:ascii="宋体" w:hAnsi="宋体" w:hint="eastAsia"/>
                <w:color w:val="auto"/>
                <w:szCs w:val="21"/>
                <w:lang w:val="zh-TW" w:eastAsia="zh-TW"/>
              </w:rPr>
              <w:t>（13）各层套封、投标函注明标段号一致；</w:t>
            </w:r>
          </w:p>
          <w:p w14:paraId="1F077028" w14:textId="77777777" w:rsidR="00F10A79" w:rsidRPr="00175AE1" w:rsidRDefault="00F10A79" w:rsidP="001B0A9C">
            <w:pPr>
              <w:spacing w:line="280" w:lineRule="exact"/>
              <w:ind w:firstLineChars="200" w:firstLine="400"/>
              <w:rPr>
                <w:rStyle w:val="10pt2"/>
                <w:rFonts w:ascii="宋体" w:hAnsi="宋体"/>
                <w:color w:val="auto"/>
                <w:szCs w:val="21"/>
                <w:lang w:val="zh-TW" w:eastAsia="zh-TW"/>
              </w:rPr>
            </w:pPr>
            <w:r w:rsidRPr="00175AE1">
              <w:rPr>
                <w:rStyle w:val="10pt2"/>
                <w:rFonts w:ascii="宋体" w:hAnsi="宋体" w:hint="eastAsia"/>
                <w:color w:val="auto"/>
                <w:szCs w:val="21"/>
              </w:rPr>
              <w:t>（14）外层封套标注的信息与内装文件一致；</w:t>
            </w:r>
          </w:p>
          <w:p w14:paraId="7B666B38" w14:textId="77777777" w:rsidR="00F10A79" w:rsidRPr="00175AE1" w:rsidRDefault="00F10A79" w:rsidP="001B0A9C">
            <w:pPr>
              <w:spacing w:line="280" w:lineRule="exact"/>
              <w:ind w:firstLineChars="100" w:firstLine="211"/>
              <w:rPr>
                <w:rFonts w:ascii="宋体" w:hAnsi="宋体" w:cs="宋体"/>
                <w:b/>
                <w:kern w:val="1"/>
              </w:rPr>
            </w:pPr>
            <w:r w:rsidRPr="00175AE1">
              <w:rPr>
                <w:rFonts w:ascii="宋体" w:hAnsi="宋体" w:cs="宋体"/>
                <w:b/>
                <w:kern w:val="1"/>
              </w:rPr>
              <w:t>第二个信封（报价文件）评审标准：</w:t>
            </w:r>
          </w:p>
          <w:p w14:paraId="232C487E" w14:textId="77777777" w:rsidR="00F10A79" w:rsidRPr="00175AE1" w:rsidRDefault="00F10A79" w:rsidP="001B0A9C">
            <w:pPr>
              <w:pStyle w:val="a8"/>
              <w:spacing w:after="0" w:line="280" w:lineRule="exact"/>
              <w:ind w:firstLine="500"/>
              <w:rPr>
                <w:rFonts w:ascii="宋体" w:hAnsi="宋体"/>
              </w:rPr>
            </w:pPr>
            <w:r w:rsidRPr="00175AE1">
              <w:rPr>
                <w:rStyle w:val="10pt2"/>
                <w:rFonts w:ascii="宋体" w:hAnsi="宋体" w:hint="eastAsia"/>
                <w:color w:val="auto"/>
                <w:szCs w:val="21"/>
                <w:lang w:val="zh-TW"/>
              </w:rPr>
              <w:t>（1）</w:t>
            </w:r>
            <w:r w:rsidRPr="00175AE1">
              <w:rPr>
                <w:rStyle w:val="10pt2"/>
                <w:rFonts w:ascii="宋体" w:hAnsi="宋体"/>
                <w:color w:val="auto"/>
                <w:szCs w:val="21"/>
                <w:lang w:val="zh-TW" w:eastAsia="zh-TW"/>
              </w:rPr>
              <w:t>投标文件按照招标文件规定的格式、内容填写，字迹清晰可辨，内容齐全完整：</w:t>
            </w:r>
          </w:p>
          <w:p w14:paraId="74E5DB11" w14:textId="77777777" w:rsidR="00F10A79" w:rsidRPr="00175AE1" w:rsidRDefault="00F10A79" w:rsidP="001B0A9C">
            <w:pPr>
              <w:pStyle w:val="a8"/>
              <w:spacing w:after="0" w:line="280" w:lineRule="exact"/>
              <w:ind w:firstLine="500"/>
              <w:rPr>
                <w:rStyle w:val="10pt2"/>
                <w:rFonts w:ascii="宋体" w:hAnsi="宋体"/>
                <w:color w:val="auto"/>
                <w:szCs w:val="21"/>
                <w:lang w:val="zh-TW"/>
              </w:rPr>
            </w:pPr>
            <w:r w:rsidRPr="00175AE1">
              <w:rPr>
                <w:rStyle w:val="10pt2"/>
                <w:rFonts w:ascii="宋体" w:hAnsi="宋体" w:hint="eastAsia"/>
                <w:color w:val="auto"/>
                <w:szCs w:val="21"/>
                <w:lang w:val="zh-TW"/>
              </w:rPr>
              <w:t>a.</w:t>
            </w:r>
            <w:r w:rsidRPr="00175AE1">
              <w:rPr>
                <w:rStyle w:val="10pt2"/>
                <w:rFonts w:ascii="宋体" w:hAnsi="宋体"/>
                <w:color w:val="auto"/>
                <w:szCs w:val="21"/>
                <w:lang w:val="zh-TW" w:eastAsia="zh-TW"/>
              </w:rPr>
              <w:t>投标函按招标文件规定填报了项目名称、标段号、补遗书编号（如 有</w:t>
            </w:r>
            <w:r w:rsidRPr="00175AE1">
              <w:rPr>
                <w:rStyle w:val="SimSun20"/>
                <w:color w:val="auto"/>
                <w:sz w:val="21"/>
                <w:szCs w:val="21"/>
                <w:lang w:val="zh-TW" w:eastAsia="zh-TW"/>
              </w:rPr>
              <w:t>)</w:t>
            </w:r>
            <w:r w:rsidRPr="00175AE1">
              <w:rPr>
                <w:rStyle w:val="10pt2"/>
                <w:rFonts w:ascii="宋体" w:hAnsi="宋体"/>
                <w:color w:val="auto"/>
                <w:szCs w:val="21"/>
                <w:lang w:val="zh-TW" w:eastAsia="zh-TW"/>
              </w:rPr>
              <w:t>、投标价（包括大写金额和小写金额</w:t>
            </w:r>
            <w:r w:rsidRPr="00175AE1">
              <w:rPr>
                <w:rStyle w:val="10pt2"/>
                <w:rFonts w:ascii="宋体" w:hAnsi="宋体"/>
                <w:color w:val="auto"/>
                <w:szCs w:val="21"/>
              </w:rPr>
              <w:t>)；</w:t>
            </w:r>
          </w:p>
          <w:p w14:paraId="31121E74" w14:textId="77777777" w:rsidR="00F10A79" w:rsidRPr="00175AE1" w:rsidRDefault="00F10A79" w:rsidP="001B0A9C">
            <w:pPr>
              <w:pStyle w:val="a8"/>
              <w:spacing w:after="0" w:line="280" w:lineRule="exact"/>
              <w:ind w:firstLine="500"/>
              <w:rPr>
                <w:rFonts w:ascii="宋体" w:hAnsi="宋体"/>
              </w:rPr>
            </w:pPr>
            <w:r w:rsidRPr="00175AE1">
              <w:rPr>
                <w:rStyle w:val="10pt2"/>
                <w:rFonts w:ascii="宋体" w:hAnsi="宋体" w:hint="eastAsia"/>
                <w:color w:val="auto"/>
                <w:szCs w:val="21"/>
                <w:lang w:val="zh-TW"/>
              </w:rPr>
              <w:t>b.</w:t>
            </w:r>
            <w:r w:rsidRPr="00175AE1">
              <w:rPr>
                <w:rStyle w:val="10pt2"/>
                <w:rFonts w:ascii="宋体" w:hAnsi="宋体"/>
                <w:color w:val="auto"/>
                <w:szCs w:val="21"/>
                <w:lang w:val="zh-TW" w:eastAsia="zh-TW"/>
              </w:rPr>
              <w:t>已标价报价清单说明文字与招标文件规定一致，未进行实质性修改和删减；</w:t>
            </w:r>
          </w:p>
          <w:p w14:paraId="1F27049C" w14:textId="77777777" w:rsidR="00F10A79" w:rsidRPr="00175AE1" w:rsidRDefault="00F10A79" w:rsidP="001B0A9C">
            <w:pPr>
              <w:pStyle w:val="a8"/>
              <w:spacing w:after="0" w:line="280" w:lineRule="exact"/>
              <w:ind w:firstLine="500"/>
              <w:rPr>
                <w:rStyle w:val="10pt2"/>
                <w:rFonts w:ascii="宋体" w:hAnsi="宋体"/>
                <w:color w:val="auto"/>
                <w:szCs w:val="21"/>
                <w:lang w:val="zh-TW" w:eastAsia="zh-TW"/>
              </w:rPr>
            </w:pPr>
            <w:r w:rsidRPr="00175AE1">
              <w:rPr>
                <w:rStyle w:val="SimSun20"/>
                <w:color w:val="auto"/>
                <w:sz w:val="21"/>
                <w:szCs w:val="21"/>
                <w:lang w:eastAsia="zh-CN"/>
              </w:rPr>
              <w:t>c.</w:t>
            </w:r>
            <w:r w:rsidRPr="00175AE1">
              <w:rPr>
                <w:rStyle w:val="10pt2"/>
                <w:rFonts w:ascii="宋体" w:hAnsi="宋体"/>
                <w:color w:val="auto"/>
                <w:szCs w:val="21"/>
                <w:lang w:val="zh-TW" w:eastAsia="zh-TW"/>
              </w:rPr>
              <w:t>投标文件组成齐全完整，</w:t>
            </w:r>
            <w:r w:rsidRPr="00175AE1">
              <w:rPr>
                <w:rStyle w:val="10pt2"/>
                <w:rFonts w:ascii="宋体" w:hAnsi="宋体" w:hint="eastAsia"/>
                <w:color w:val="auto"/>
                <w:szCs w:val="21"/>
                <w:lang w:val="zh-TW" w:eastAsia="zh-TW"/>
              </w:rPr>
              <w:t>提供的相关资料符合招标文件规定，</w:t>
            </w:r>
            <w:r w:rsidRPr="00175AE1">
              <w:rPr>
                <w:rStyle w:val="10pt2"/>
                <w:rFonts w:ascii="宋体" w:hAnsi="宋体"/>
                <w:color w:val="auto"/>
                <w:szCs w:val="21"/>
                <w:lang w:val="zh-TW" w:eastAsia="zh-TW"/>
              </w:rPr>
              <w:t>内容均按规定填写</w:t>
            </w:r>
            <w:r w:rsidRPr="00175AE1">
              <w:rPr>
                <w:rStyle w:val="10pt2"/>
                <w:rFonts w:ascii="宋体" w:hAnsi="宋体" w:hint="eastAsia"/>
                <w:color w:val="auto"/>
                <w:szCs w:val="21"/>
              </w:rPr>
              <w:t>;</w:t>
            </w:r>
          </w:p>
          <w:p w14:paraId="36E89E8D" w14:textId="77777777" w:rsidR="00F10A79" w:rsidRPr="00175AE1" w:rsidRDefault="00F10A79" w:rsidP="001B0A9C">
            <w:pPr>
              <w:pStyle w:val="a8"/>
              <w:spacing w:after="0" w:line="280" w:lineRule="exact"/>
              <w:ind w:firstLine="500"/>
              <w:rPr>
                <w:rStyle w:val="10pt2"/>
                <w:rFonts w:ascii="宋体" w:hAnsi="宋体"/>
                <w:color w:val="auto"/>
                <w:szCs w:val="21"/>
                <w:lang w:val="zh-TW" w:eastAsia="zh-TW"/>
              </w:rPr>
            </w:pPr>
            <w:r w:rsidRPr="00175AE1">
              <w:rPr>
                <w:rStyle w:val="10pt2"/>
                <w:rFonts w:ascii="宋体" w:hAnsi="宋体" w:hint="eastAsia"/>
                <w:color w:val="auto"/>
                <w:szCs w:val="21"/>
                <w:lang w:val="zh-TW" w:eastAsia="zh-TW"/>
              </w:rPr>
              <w:t>d.不同投标人的投标文件未互相混装;</w:t>
            </w:r>
          </w:p>
          <w:p w14:paraId="151764D0" w14:textId="77777777" w:rsidR="00F10A79" w:rsidRPr="00175AE1" w:rsidRDefault="00F10A79" w:rsidP="001B0A9C">
            <w:pPr>
              <w:pStyle w:val="a8"/>
              <w:spacing w:after="0" w:line="280" w:lineRule="exact"/>
              <w:ind w:firstLine="500"/>
              <w:rPr>
                <w:rStyle w:val="10pt2"/>
                <w:rFonts w:ascii="宋体" w:hAnsi="宋体"/>
                <w:color w:val="auto"/>
                <w:szCs w:val="21"/>
                <w:lang w:val="zh-TW" w:eastAsia="zh-TW"/>
              </w:rPr>
            </w:pPr>
            <w:r w:rsidRPr="00175AE1">
              <w:rPr>
                <w:rStyle w:val="10pt2"/>
                <w:rFonts w:ascii="宋体" w:hAnsi="宋体" w:hint="eastAsia"/>
                <w:color w:val="auto"/>
                <w:szCs w:val="21"/>
                <w:lang w:val="zh-TW" w:eastAsia="zh-TW"/>
              </w:rPr>
              <w:t>e.各层套封、投标函注明标段号一致;</w:t>
            </w:r>
          </w:p>
          <w:p w14:paraId="3D832E05" w14:textId="77777777" w:rsidR="00F10A79" w:rsidRPr="00175AE1" w:rsidRDefault="00F10A79" w:rsidP="001B0A9C">
            <w:pPr>
              <w:pStyle w:val="a8"/>
              <w:spacing w:after="0" w:line="280" w:lineRule="exact"/>
              <w:ind w:firstLine="500"/>
              <w:rPr>
                <w:rStyle w:val="10pt2"/>
                <w:rFonts w:ascii="宋体" w:hAnsi="宋体"/>
                <w:color w:val="auto"/>
                <w:szCs w:val="21"/>
                <w:lang w:val="zh-TW" w:eastAsia="zh-TW"/>
              </w:rPr>
            </w:pPr>
            <w:r w:rsidRPr="00175AE1">
              <w:rPr>
                <w:rStyle w:val="10pt2"/>
                <w:rFonts w:ascii="宋体" w:hAnsi="宋体" w:hint="eastAsia"/>
                <w:color w:val="auto"/>
                <w:szCs w:val="21"/>
                <w:lang w:val="zh-TW" w:eastAsia="zh-TW"/>
              </w:rPr>
              <w:t>f.外层封套标注的信息与内装文件一致</w:t>
            </w:r>
          </w:p>
          <w:p w14:paraId="6C8940F8" w14:textId="77777777" w:rsidR="00F10A79" w:rsidRPr="00175AE1" w:rsidRDefault="00F10A79" w:rsidP="001B0A9C">
            <w:pPr>
              <w:pStyle w:val="a8"/>
              <w:spacing w:after="0" w:line="280" w:lineRule="exact"/>
              <w:ind w:firstLine="500"/>
              <w:rPr>
                <w:rFonts w:ascii="宋体" w:hAnsi="宋体"/>
              </w:rPr>
            </w:pPr>
            <w:r w:rsidRPr="00175AE1">
              <w:rPr>
                <w:rStyle w:val="10pt2"/>
                <w:rFonts w:ascii="宋体" w:hAnsi="宋体" w:hint="eastAsia"/>
                <w:color w:val="auto"/>
                <w:szCs w:val="21"/>
                <w:lang w:val="zh-TW"/>
              </w:rPr>
              <w:t>（2）</w:t>
            </w:r>
            <w:r w:rsidRPr="00175AE1">
              <w:rPr>
                <w:rStyle w:val="10pt2"/>
                <w:rFonts w:ascii="宋体" w:hAnsi="宋体"/>
                <w:color w:val="auto"/>
                <w:szCs w:val="21"/>
                <w:lang w:val="zh-TW" w:eastAsia="zh-TW"/>
              </w:rPr>
              <w:t>投标文件上法定代表人或其委托代理人的签字、投标人的单位章盖章齐全，符合招标文件规定。</w:t>
            </w:r>
          </w:p>
          <w:p w14:paraId="688E4B0C" w14:textId="77777777" w:rsidR="00F10A79" w:rsidRPr="00175AE1" w:rsidRDefault="00F10A79" w:rsidP="001B0A9C">
            <w:pPr>
              <w:pStyle w:val="a8"/>
              <w:spacing w:after="0" w:line="280" w:lineRule="exact"/>
              <w:ind w:firstLine="500"/>
              <w:rPr>
                <w:rFonts w:ascii="宋体" w:hAnsi="宋体"/>
              </w:rPr>
            </w:pPr>
            <w:r w:rsidRPr="00175AE1">
              <w:rPr>
                <w:rStyle w:val="10pt2"/>
                <w:rFonts w:ascii="宋体" w:hAnsi="宋体" w:hint="eastAsia"/>
                <w:color w:val="auto"/>
                <w:szCs w:val="21"/>
              </w:rPr>
              <w:t>（3）</w:t>
            </w:r>
            <w:r w:rsidRPr="00175AE1">
              <w:rPr>
                <w:rStyle w:val="10pt2"/>
                <w:rFonts w:ascii="宋体" w:hAnsi="宋体"/>
                <w:color w:val="auto"/>
                <w:szCs w:val="21"/>
                <w:lang w:val="zh-TW" w:eastAsia="zh-TW"/>
              </w:rPr>
              <w:t>投标报价未</w:t>
            </w:r>
            <w:r w:rsidRPr="00175AE1">
              <w:rPr>
                <w:rStyle w:val="10pt2"/>
                <w:rFonts w:ascii="宋体" w:hAnsi="宋体" w:hint="eastAsia"/>
                <w:color w:val="auto"/>
                <w:szCs w:val="21"/>
                <w:lang w:val="zh-TW"/>
              </w:rPr>
              <w:t>超过</w:t>
            </w:r>
            <w:r w:rsidRPr="00175AE1">
              <w:rPr>
                <w:rStyle w:val="10pt2"/>
                <w:rFonts w:ascii="宋体" w:hAnsi="宋体"/>
                <w:color w:val="auto"/>
                <w:szCs w:val="21"/>
                <w:lang w:val="zh-TW" w:eastAsia="zh-TW"/>
              </w:rPr>
              <w:t>招标文件设定的最高投标限价。</w:t>
            </w:r>
          </w:p>
          <w:p w14:paraId="35E20D5C" w14:textId="77777777" w:rsidR="00F10A79" w:rsidRPr="00175AE1" w:rsidRDefault="00F10A79" w:rsidP="001B0A9C">
            <w:pPr>
              <w:pStyle w:val="a8"/>
              <w:spacing w:after="0" w:line="280" w:lineRule="exact"/>
              <w:ind w:firstLine="500"/>
              <w:rPr>
                <w:rFonts w:ascii="宋体" w:hAnsi="宋体"/>
              </w:rPr>
            </w:pPr>
            <w:r w:rsidRPr="00175AE1">
              <w:rPr>
                <w:rStyle w:val="10pt2"/>
                <w:rFonts w:ascii="宋体" w:hAnsi="宋体" w:hint="eastAsia"/>
                <w:color w:val="auto"/>
                <w:szCs w:val="21"/>
                <w:lang w:val="zh-TW"/>
              </w:rPr>
              <w:t>（4）</w:t>
            </w:r>
            <w:r w:rsidRPr="00175AE1">
              <w:rPr>
                <w:rStyle w:val="10pt2"/>
                <w:rFonts w:ascii="宋体" w:hAnsi="宋体"/>
                <w:color w:val="auto"/>
                <w:szCs w:val="21"/>
                <w:lang w:val="zh-TW" w:eastAsia="zh-TW"/>
              </w:rPr>
              <w:t>投标报价的大写金额能够确定具体数值。</w:t>
            </w:r>
          </w:p>
          <w:p w14:paraId="3C2761E2" w14:textId="77777777" w:rsidR="00F10A79" w:rsidRPr="00175AE1" w:rsidRDefault="00F10A79" w:rsidP="001B0A9C">
            <w:pPr>
              <w:pStyle w:val="a8"/>
              <w:spacing w:after="0" w:line="280" w:lineRule="exact"/>
              <w:ind w:firstLine="500"/>
              <w:rPr>
                <w:rStyle w:val="10pt2"/>
                <w:rFonts w:ascii="宋体" w:hAnsi="宋体"/>
                <w:color w:val="auto"/>
                <w:szCs w:val="21"/>
                <w:lang w:val="zh-TW"/>
              </w:rPr>
            </w:pPr>
            <w:r w:rsidRPr="00175AE1">
              <w:rPr>
                <w:rStyle w:val="10pt2"/>
                <w:rFonts w:ascii="宋体" w:hAnsi="宋体" w:hint="eastAsia"/>
                <w:color w:val="auto"/>
                <w:szCs w:val="21"/>
                <w:lang w:val="zh-TW"/>
              </w:rPr>
              <w:t>（5）</w:t>
            </w:r>
            <w:r w:rsidRPr="00175AE1">
              <w:rPr>
                <w:rStyle w:val="10pt2"/>
                <w:rFonts w:ascii="宋体" w:hAnsi="宋体"/>
                <w:color w:val="auto"/>
                <w:szCs w:val="21"/>
                <w:lang w:val="zh-TW" w:eastAsia="zh-TW"/>
              </w:rPr>
              <w:t>同一投标人未提交两个以上不同的投标报价</w:t>
            </w:r>
            <w:r w:rsidRPr="00175AE1">
              <w:rPr>
                <w:rStyle w:val="10pt2"/>
                <w:rFonts w:ascii="宋体" w:hAnsi="宋体" w:hint="eastAsia"/>
                <w:color w:val="auto"/>
                <w:szCs w:val="21"/>
                <w:lang w:val="zh-TW"/>
              </w:rPr>
              <w:t>。</w:t>
            </w:r>
          </w:p>
          <w:p w14:paraId="4DE2DE50" w14:textId="77777777" w:rsidR="00F10A79" w:rsidRPr="00175AE1" w:rsidRDefault="00F10A79" w:rsidP="001B0A9C">
            <w:pPr>
              <w:pStyle w:val="a8"/>
              <w:spacing w:after="0" w:line="280" w:lineRule="exact"/>
              <w:ind w:firstLine="500"/>
              <w:rPr>
                <w:rFonts w:ascii="宋体" w:hAnsi="宋体" w:cs="宋体"/>
                <w:lang w:val="zh-TW"/>
              </w:rPr>
            </w:pPr>
            <w:r w:rsidRPr="00175AE1">
              <w:rPr>
                <w:rStyle w:val="10pt2"/>
                <w:rFonts w:ascii="宋体" w:hAnsi="宋体" w:hint="eastAsia"/>
                <w:color w:val="auto"/>
                <w:szCs w:val="21"/>
                <w:lang w:val="zh-TW"/>
              </w:rPr>
              <w:t>（6）</w:t>
            </w:r>
            <w:r w:rsidRPr="00175AE1">
              <w:rPr>
                <w:rStyle w:val="10pt2"/>
                <w:rFonts w:ascii="宋体" w:hAnsi="宋体"/>
                <w:color w:val="auto"/>
                <w:szCs w:val="21"/>
                <w:lang w:val="zh-TW"/>
              </w:rPr>
              <w:t>投标文件正、副本份数符合招标文件第二章</w:t>
            </w:r>
            <w:r w:rsidRPr="00175AE1">
              <w:rPr>
                <w:rStyle w:val="10pt2"/>
                <w:rFonts w:ascii="宋体" w:hAnsi="宋体"/>
                <w:color w:val="auto"/>
                <w:szCs w:val="21"/>
              </w:rPr>
              <w:t>“</w:t>
            </w:r>
            <w:r w:rsidRPr="00175AE1">
              <w:rPr>
                <w:rStyle w:val="10pt2"/>
                <w:rFonts w:ascii="宋体" w:hAnsi="宋体"/>
                <w:color w:val="auto"/>
                <w:szCs w:val="21"/>
                <w:lang w:val="zh-TW"/>
              </w:rPr>
              <w:t>投标人须知”</w:t>
            </w:r>
            <w:r w:rsidRPr="00175AE1">
              <w:rPr>
                <w:rFonts w:ascii="宋体" w:hAnsi="宋体" w:hint="eastAsia"/>
                <w:lang w:val="zh-TW"/>
              </w:rPr>
              <w:t>第 3.7.4项规定。</w:t>
            </w:r>
          </w:p>
        </w:tc>
      </w:tr>
      <w:tr w:rsidR="00175AE1" w:rsidRPr="00175AE1" w14:paraId="64B6633B" w14:textId="77777777" w:rsidTr="007F5D18">
        <w:trPr>
          <w:trHeight w:val="260"/>
          <w:jc w:val="center"/>
        </w:trPr>
        <w:tc>
          <w:tcPr>
            <w:tcW w:w="945" w:type="dxa"/>
            <w:tcBorders>
              <w:top w:val="single" w:sz="4" w:space="0" w:color="auto"/>
              <w:left w:val="single" w:sz="4" w:space="0" w:color="000000"/>
              <w:bottom w:val="single" w:sz="4" w:space="0" w:color="000000"/>
              <w:right w:val="single" w:sz="4" w:space="0" w:color="000000"/>
            </w:tcBorders>
            <w:vAlign w:val="center"/>
          </w:tcPr>
          <w:p w14:paraId="699AE01D" w14:textId="77777777" w:rsidR="00F10A79" w:rsidRPr="00175AE1" w:rsidRDefault="00F10A79" w:rsidP="001B0A9C">
            <w:pPr>
              <w:spacing w:line="240" w:lineRule="exact"/>
              <w:rPr>
                <w:rFonts w:ascii="宋体" w:hAnsi="宋体" w:cs="宋体"/>
                <w:kern w:val="1"/>
                <w:sz w:val="20"/>
                <w:szCs w:val="20"/>
              </w:rPr>
            </w:pPr>
            <w:r w:rsidRPr="00175AE1">
              <w:rPr>
                <w:rFonts w:ascii="宋体" w:hAnsi="宋体" w:cs="宋体" w:hint="eastAsia"/>
                <w:kern w:val="1"/>
                <w:sz w:val="20"/>
                <w:szCs w:val="20"/>
              </w:rPr>
              <w:lastRenderedPageBreak/>
              <w:t>2.1.2</w:t>
            </w:r>
          </w:p>
        </w:tc>
        <w:tc>
          <w:tcPr>
            <w:tcW w:w="1227" w:type="dxa"/>
            <w:tcBorders>
              <w:top w:val="single" w:sz="4" w:space="0" w:color="auto"/>
              <w:left w:val="single" w:sz="4" w:space="0" w:color="000000"/>
              <w:bottom w:val="single" w:sz="4" w:space="0" w:color="000000"/>
              <w:right w:val="single" w:sz="4" w:space="0" w:color="000000"/>
            </w:tcBorders>
            <w:vAlign w:val="center"/>
          </w:tcPr>
          <w:p w14:paraId="7594AF12" w14:textId="77777777" w:rsidR="00F10A79" w:rsidRPr="00175AE1" w:rsidRDefault="00F10A79" w:rsidP="001B0A9C">
            <w:pPr>
              <w:spacing w:line="240" w:lineRule="exact"/>
              <w:rPr>
                <w:rFonts w:ascii="宋体" w:hAnsi="宋体" w:cs="宋体"/>
                <w:kern w:val="1"/>
                <w:sz w:val="20"/>
                <w:szCs w:val="20"/>
              </w:rPr>
            </w:pPr>
            <w:r w:rsidRPr="00175AE1">
              <w:rPr>
                <w:rFonts w:ascii="宋体" w:hAnsi="宋体" w:cs="宋体" w:hint="eastAsia"/>
                <w:kern w:val="1"/>
                <w:sz w:val="20"/>
                <w:szCs w:val="20"/>
              </w:rPr>
              <w:t>资格</w:t>
            </w:r>
            <w:r w:rsidRPr="00175AE1">
              <w:rPr>
                <w:rFonts w:ascii="宋体" w:hAnsi="宋体" w:cs="宋体"/>
                <w:kern w:val="1"/>
                <w:sz w:val="20"/>
                <w:szCs w:val="20"/>
              </w:rPr>
              <w:t>评审标准</w:t>
            </w:r>
          </w:p>
        </w:tc>
        <w:tc>
          <w:tcPr>
            <w:tcW w:w="6343" w:type="dxa"/>
            <w:tcBorders>
              <w:top w:val="single" w:sz="4" w:space="0" w:color="000000"/>
              <w:left w:val="single" w:sz="4" w:space="0" w:color="000000"/>
              <w:bottom w:val="single" w:sz="4" w:space="0" w:color="000000"/>
              <w:right w:val="single" w:sz="4" w:space="0" w:color="000000"/>
            </w:tcBorders>
            <w:vAlign w:val="center"/>
          </w:tcPr>
          <w:p w14:paraId="640D2D03" w14:textId="77777777" w:rsidR="00F10A79" w:rsidRPr="00175AE1" w:rsidRDefault="00F10A79" w:rsidP="001B0A9C">
            <w:pPr>
              <w:pStyle w:val="a8"/>
              <w:spacing w:after="0" w:line="280" w:lineRule="exact"/>
              <w:ind w:firstLineChars="200" w:firstLine="420"/>
              <w:rPr>
                <w:rFonts w:ascii="宋体" w:hAnsi="宋体"/>
                <w:lang w:val="zh-TW"/>
              </w:rPr>
            </w:pPr>
            <w:r w:rsidRPr="00175AE1">
              <w:rPr>
                <w:rFonts w:ascii="宋体" w:hAnsi="宋体" w:hint="eastAsia"/>
                <w:lang w:val="zh-TW"/>
              </w:rPr>
              <w:t>（1）</w:t>
            </w:r>
            <w:r w:rsidRPr="00175AE1">
              <w:rPr>
                <w:rFonts w:ascii="宋体" w:hAnsi="宋体"/>
                <w:lang w:val="zh-TW"/>
              </w:rPr>
              <w:t>投标人具备有效的营业执照、组织机构代码证、勘察资质证书</w:t>
            </w:r>
            <w:r w:rsidRPr="00175AE1">
              <w:rPr>
                <w:rFonts w:ascii="宋体" w:hAnsi="宋体" w:hint="eastAsia"/>
                <w:lang w:val="zh-TW"/>
              </w:rPr>
              <w:t>（如有）</w:t>
            </w:r>
            <w:r w:rsidRPr="00175AE1">
              <w:rPr>
                <w:rFonts w:ascii="宋体" w:hAnsi="宋体"/>
                <w:lang w:val="zh-TW"/>
              </w:rPr>
              <w:t>、设计资质证书</w:t>
            </w:r>
            <w:r w:rsidRPr="00175AE1">
              <w:rPr>
                <w:rFonts w:ascii="宋体" w:hAnsi="宋体" w:hint="eastAsia"/>
                <w:lang w:val="zh-TW"/>
              </w:rPr>
              <w:t>（如有）</w:t>
            </w:r>
            <w:r w:rsidRPr="00175AE1">
              <w:rPr>
                <w:rFonts w:ascii="宋体" w:hAnsi="宋体"/>
                <w:lang w:val="zh-TW"/>
              </w:rPr>
              <w:t>和基本账户开户许可证</w:t>
            </w:r>
            <w:r w:rsidRPr="00175AE1">
              <w:rPr>
                <w:rFonts w:ascii="宋体" w:hAnsi="宋体" w:hint="eastAsia"/>
              </w:rPr>
              <w:t>（或基本存款账户信息单）</w:t>
            </w:r>
            <w:r w:rsidRPr="00175AE1">
              <w:rPr>
                <w:rFonts w:ascii="宋体" w:hAnsi="宋体"/>
                <w:lang w:val="zh-TW"/>
              </w:rPr>
              <w:t>。</w:t>
            </w:r>
          </w:p>
          <w:p w14:paraId="6884C672" w14:textId="77777777" w:rsidR="00F10A79" w:rsidRPr="00175AE1" w:rsidRDefault="00F10A79" w:rsidP="001B0A9C">
            <w:pPr>
              <w:pStyle w:val="a8"/>
              <w:spacing w:after="0" w:line="280" w:lineRule="exact"/>
              <w:ind w:firstLineChars="200" w:firstLine="420"/>
              <w:rPr>
                <w:rFonts w:ascii="宋体" w:hAnsi="宋体"/>
                <w:lang w:val="zh-TW"/>
              </w:rPr>
            </w:pPr>
            <w:r w:rsidRPr="00175AE1">
              <w:rPr>
                <w:rFonts w:ascii="宋体" w:hAnsi="宋体" w:hint="eastAsia"/>
                <w:lang w:val="zh-TW"/>
              </w:rPr>
              <w:t>（2）</w:t>
            </w:r>
            <w:r w:rsidRPr="00175AE1">
              <w:rPr>
                <w:rFonts w:ascii="宋体" w:hAnsi="宋体"/>
                <w:lang w:val="zh-TW"/>
              </w:rPr>
              <w:t>投标人的资质等级符合招标文件规定。</w:t>
            </w:r>
          </w:p>
          <w:p w14:paraId="48BDF501" w14:textId="77777777" w:rsidR="00F10A79" w:rsidRPr="00175AE1" w:rsidRDefault="00F10A79" w:rsidP="001B0A9C">
            <w:pPr>
              <w:pStyle w:val="a8"/>
              <w:spacing w:after="0" w:line="280" w:lineRule="exact"/>
              <w:ind w:firstLineChars="200" w:firstLine="420"/>
              <w:rPr>
                <w:rFonts w:ascii="宋体" w:hAnsi="宋体"/>
                <w:lang w:val="zh-TW"/>
              </w:rPr>
            </w:pPr>
            <w:r w:rsidRPr="00175AE1">
              <w:rPr>
                <w:rFonts w:ascii="宋体" w:hAnsi="宋体" w:hint="eastAsia"/>
                <w:lang w:val="zh-TW"/>
              </w:rPr>
              <w:t>（3）</w:t>
            </w:r>
            <w:r w:rsidRPr="00175AE1">
              <w:rPr>
                <w:rFonts w:ascii="宋体" w:hAnsi="宋体"/>
                <w:lang w:val="zh-TW"/>
              </w:rPr>
              <w:t>投标人的类似项目业绩符合招标文件规定。</w:t>
            </w:r>
          </w:p>
          <w:p w14:paraId="3A6D0F4A" w14:textId="77777777" w:rsidR="00F10A79" w:rsidRPr="00175AE1" w:rsidRDefault="00F10A79" w:rsidP="001B0A9C">
            <w:pPr>
              <w:pStyle w:val="a8"/>
              <w:spacing w:after="0" w:line="280" w:lineRule="exact"/>
              <w:ind w:firstLineChars="200" w:firstLine="420"/>
              <w:rPr>
                <w:rFonts w:ascii="宋体" w:hAnsi="宋体"/>
                <w:lang w:val="zh-TW"/>
              </w:rPr>
            </w:pPr>
            <w:r w:rsidRPr="00175AE1">
              <w:rPr>
                <w:rFonts w:ascii="宋体" w:hAnsi="宋体" w:hint="eastAsia"/>
                <w:lang w:val="zh-TW"/>
              </w:rPr>
              <w:t>（4）</w:t>
            </w:r>
            <w:r w:rsidRPr="00175AE1">
              <w:rPr>
                <w:rFonts w:ascii="宋体" w:hAnsi="宋体"/>
                <w:lang w:val="zh-TW"/>
              </w:rPr>
              <w:t>投标人的信誉符合招标文件规定。</w:t>
            </w:r>
          </w:p>
          <w:p w14:paraId="04F06141" w14:textId="77777777" w:rsidR="00F10A79" w:rsidRPr="00175AE1" w:rsidRDefault="00F10A79" w:rsidP="001B0A9C">
            <w:pPr>
              <w:pStyle w:val="a8"/>
              <w:spacing w:after="0" w:line="280" w:lineRule="exact"/>
              <w:ind w:firstLineChars="200" w:firstLine="420"/>
              <w:rPr>
                <w:rFonts w:ascii="宋体" w:hAnsi="宋体"/>
                <w:lang w:val="zh-TW"/>
              </w:rPr>
            </w:pPr>
            <w:r w:rsidRPr="00175AE1">
              <w:rPr>
                <w:rFonts w:ascii="宋体" w:hAnsi="宋体" w:hint="eastAsia"/>
                <w:lang w:val="zh-TW"/>
              </w:rPr>
              <w:t>（5）</w:t>
            </w:r>
            <w:r w:rsidRPr="00175AE1">
              <w:rPr>
                <w:rFonts w:ascii="宋体" w:hAnsi="宋体"/>
                <w:lang w:val="zh-TW"/>
              </w:rPr>
              <w:t>投标人的项目负责人资格符合招标文件规定。</w:t>
            </w:r>
          </w:p>
          <w:p w14:paraId="14CFA626" w14:textId="77777777" w:rsidR="00F10A79" w:rsidRPr="00175AE1" w:rsidRDefault="00F10A79" w:rsidP="001B0A9C">
            <w:pPr>
              <w:pStyle w:val="a8"/>
              <w:spacing w:after="0" w:line="280" w:lineRule="exact"/>
              <w:ind w:firstLineChars="200" w:firstLine="420"/>
              <w:rPr>
                <w:rFonts w:ascii="宋体" w:hAnsi="宋体"/>
                <w:lang w:val="zh-TW"/>
              </w:rPr>
            </w:pPr>
            <w:r w:rsidRPr="00175AE1">
              <w:rPr>
                <w:rFonts w:ascii="宋体" w:hAnsi="宋体" w:hint="eastAsia"/>
                <w:lang w:val="zh-TW"/>
              </w:rPr>
              <w:t>（6）</w:t>
            </w:r>
            <w:r w:rsidRPr="00175AE1">
              <w:rPr>
                <w:rFonts w:ascii="宋体" w:hAnsi="宋体"/>
                <w:lang w:val="zh-TW"/>
              </w:rPr>
              <w:t>投标人的其他要求符合招标文件规定。</w:t>
            </w:r>
          </w:p>
          <w:p w14:paraId="7D25C7BC" w14:textId="77777777" w:rsidR="00F10A79" w:rsidRPr="00175AE1" w:rsidRDefault="00F10A79" w:rsidP="001B0A9C">
            <w:pPr>
              <w:pStyle w:val="a8"/>
              <w:spacing w:after="0" w:line="280" w:lineRule="exact"/>
              <w:ind w:firstLineChars="200" w:firstLine="420"/>
              <w:rPr>
                <w:rFonts w:ascii="宋体" w:hAnsi="宋体"/>
                <w:lang w:val="zh-TW"/>
              </w:rPr>
            </w:pPr>
            <w:r w:rsidRPr="00175AE1">
              <w:rPr>
                <w:rFonts w:ascii="宋体" w:hAnsi="宋体" w:hint="eastAsia"/>
                <w:lang w:val="zh-TW"/>
              </w:rPr>
              <w:t>（7）</w:t>
            </w:r>
            <w:r w:rsidRPr="00175AE1">
              <w:rPr>
                <w:rFonts w:ascii="宋体" w:hAnsi="宋体"/>
                <w:lang w:val="zh-TW"/>
              </w:rPr>
              <w:t>投标人不存在第二章“投标人须知”第1.4.3项或第1.4.4项规定的任何一种情形。</w:t>
            </w:r>
          </w:p>
          <w:p w14:paraId="319964A2" w14:textId="518ABA21" w:rsidR="00F10A79" w:rsidRPr="00175AE1" w:rsidRDefault="00F10A79" w:rsidP="007F5D18">
            <w:pPr>
              <w:pStyle w:val="a8"/>
              <w:spacing w:after="0" w:line="280" w:lineRule="exact"/>
              <w:ind w:firstLineChars="200" w:firstLine="420"/>
              <w:rPr>
                <w:rFonts w:ascii="宋体" w:hAnsi="宋体"/>
                <w:lang w:val="zh-TW"/>
              </w:rPr>
            </w:pPr>
            <w:r w:rsidRPr="00175AE1">
              <w:rPr>
                <w:rFonts w:ascii="宋体" w:hAnsi="宋体" w:hint="eastAsia"/>
                <w:lang w:val="zh-TW"/>
              </w:rPr>
              <w:t>（8）</w:t>
            </w:r>
            <w:r w:rsidRPr="00175AE1">
              <w:rPr>
                <w:rFonts w:ascii="宋体" w:hAnsi="宋体"/>
                <w:lang w:val="zh-TW"/>
              </w:rPr>
              <w:t>投标人符合第二章“投标人须知”第1.4.5项规定。</w:t>
            </w:r>
          </w:p>
        </w:tc>
      </w:tr>
      <w:tr w:rsidR="00175AE1" w:rsidRPr="00175AE1" w14:paraId="2C82110E" w14:textId="77777777" w:rsidTr="001B0A9C">
        <w:trPr>
          <w:trHeight w:val="2245"/>
          <w:jc w:val="center"/>
        </w:trPr>
        <w:tc>
          <w:tcPr>
            <w:tcW w:w="945" w:type="dxa"/>
            <w:tcBorders>
              <w:top w:val="single" w:sz="4" w:space="0" w:color="000000"/>
              <w:left w:val="single" w:sz="4" w:space="0" w:color="000000"/>
              <w:bottom w:val="single" w:sz="4" w:space="0" w:color="000000"/>
              <w:right w:val="single" w:sz="4" w:space="0" w:color="000000"/>
            </w:tcBorders>
            <w:vAlign w:val="center"/>
          </w:tcPr>
          <w:p w14:paraId="4409BA1B" w14:textId="77777777" w:rsidR="00F10A79" w:rsidRPr="00175AE1" w:rsidRDefault="00F10A79" w:rsidP="001B0A9C">
            <w:pPr>
              <w:spacing w:line="320" w:lineRule="atLeast"/>
              <w:jc w:val="center"/>
              <w:rPr>
                <w:rFonts w:ascii="宋体" w:hAnsi="宋体" w:cs="宋体"/>
                <w:kern w:val="1"/>
              </w:rPr>
            </w:pPr>
            <w:r w:rsidRPr="00175AE1">
              <w:rPr>
                <w:rFonts w:ascii="宋体" w:hAnsi="宋体" w:cs="宋体"/>
                <w:kern w:val="1"/>
              </w:rPr>
              <w:lastRenderedPageBreak/>
              <w:t>2.2.1</w:t>
            </w:r>
          </w:p>
        </w:tc>
        <w:tc>
          <w:tcPr>
            <w:tcW w:w="1227" w:type="dxa"/>
            <w:tcBorders>
              <w:top w:val="single" w:sz="4" w:space="0" w:color="000000"/>
              <w:left w:val="single" w:sz="4" w:space="0" w:color="000000"/>
              <w:bottom w:val="single" w:sz="4" w:space="0" w:color="000000"/>
              <w:right w:val="single" w:sz="4" w:space="0" w:color="000000"/>
            </w:tcBorders>
            <w:vAlign w:val="center"/>
          </w:tcPr>
          <w:p w14:paraId="44357852" w14:textId="77777777" w:rsidR="00F10A79" w:rsidRPr="00175AE1" w:rsidRDefault="00F10A79" w:rsidP="001B0A9C">
            <w:pPr>
              <w:spacing w:line="280" w:lineRule="exact"/>
              <w:jc w:val="center"/>
              <w:rPr>
                <w:rFonts w:ascii="宋体" w:hAnsi="宋体" w:cs="宋体"/>
                <w:kern w:val="1"/>
              </w:rPr>
            </w:pPr>
            <w:r w:rsidRPr="00175AE1">
              <w:rPr>
                <w:rFonts w:ascii="宋体" w:hAnsi="宋体" w:cs="宋体" w:hint="eastAsia"/>
                <w:kern w:val="1"/>
              </w:rPr>
              <w:t>分值构成</w:t>
            </w:r>
          </w:p>
          <w:p w14:paraId="5255CBD0" w14:textId="77777777" w:rsidR="00F10A79" w:rsidRPr="00175AE1" w:rsidRDefault="00F10A79" w:rsidP="001B0A9C">
            <w:pPr>
              <w:spacing w:line="280" w:lineRule="exact"/>
              <w:jc w:val="left"/>
              <w:rPr>
                <w:rFonts w:ascii="宋体" w:hAnsi="宋体" w:cs="宋体"/>
                <w:kern w:val="1"/>
              </w:rPr>
            </w:pPr>
            <w:r w:rsidRPr="00175AE1">
              <w:rPr>
                <w:rFonts w:ascii="宋体" w:hAnsi="宋体" w:cs="宋体" w:hint="eastAsia"/>
                <w:kern w:val="1"/>
              </w:rPr>
              <w:t>（总分100分）</w:t>
            </w:r>
          </w:p>
          <w:p w14:paraId="4078C53A" w14:textId="77777777" w:rsidR="00F10A79" w:rsidRPr="00175AE1" w:rsidRDefault="00F10A79" w:rsidP="001B0A9C">
            <w:pPr>
              <w:spacing w:line="280" w:lineRule="exact"/>
              <w:jc w:val="left"/>
              <w:rPr>
                <w:rFonts w:ascii="宋体" w:hAnsi="宋体" w:cs="宋体"/>
                <w:kern w:val="1"/>
              </w:rPr>
            </w:pPr>
          </w:p>
        </w:tc>
        <w:tc>
          <w:tcPr>
            <w:tcW w:w="6343" w:type="dxa"/>
            <w:tcBorders>
              <w:top w:val="single" w:sz="4" w:space="0" w:color="000000"/>
              <w:left w:val="single" w:sz="4" w:space="0" w:color="000000"/>
              <w:bottom w:val="single" w:sz="4" w:space="0" w:color="000000"/>
              <w:right w:val="single" w:sz="4" w:space="0" w:color="000000"/>
            </w:tcBorders>
            <w:vAlign w:val="center"/>
          </w:tcPr>
          <w:p w14:paraId="743313AA" w14:textId="77777777" w:rsidR="00F10A79" w:rsidRPr="00175AE1" w:rsidRDefault="00F10A79" w:rsidP="001B0A9C">
            <w:pPr>
              <w:pStyle w:val="a8"/>
              <w:spacing w:after="0" w:line="280" w:lineRule="exact"/>
              <w:ind w:firstLine="420"/>
              <w:rPr>
                <w:rFonts w:ascii="宋体" w:hAnsi="宋体" w:cs="黑体"/>
                <w:b/>
              </w:rPr>
            </w:pPr>
            <w:r w:rsidRPr="00175AE1">
              <w:rPr>
                <w:rStyle w:val="10pt2"/>
                <w:b/>
                <w:color w:val="auto"/>
                <w:szCs w:val="21"/>
                <w:lang w:val="zh-TW" w:eastAsia="zh-TW"/>
              </w:rPr>
              <w:t>第一个信封（商务及技术文件）评分分值构成：</w:t>
            </w:r>
          </w:p>
          <w:p w14:paraId="6686598A" w14:textId="77777777" w:rsidR="00F10A79" w:rsidRPr="00175AE1" w:rsidRDefault="00F10A79" w:rsidP="001B0A9C">
            <w:pPr>
              <w:pStyle w:val="a8"/>
              <w:spacing w:after="0" w:line="280" w:lineRule="exact"/>
              <w:ind w:firstLineChars="250" w:firstLine="500"/>
              <w:rPr>
                <w:rStyle w:val="10pt2"/>
                <w:color w:val="auto"/>
                <w:szCs w:val="21"/>
                <w:lang w:val="zh-TW"/>
              </w:rPr>
            </w:pPr>
            <w:r w:rsidRPr="00175AE1">
              <w:rPr>
                <w:rStyle w:val="10pt2"/>
                <w:color w:val="auto"/>
                <w:szCs w:val="21"/>
                <w:lang w:val="zh-TW"/>
              </w:rPr>
              <w:t>技术建议书：</w:t>
            </w:r>
            <w:r w:rsidRPr="00175AE1">
              <w:rPr>
                <w:rStyle w:val="10pt2"/>
                <w:rFonts w:hint="eastAsia"/>
                <w:color w:val="auto"/>
                <w:szCs w:val="21"/>
                <w:lang w:val="zh-TW"/>
              </w:rPr>
              <w:t xml:space="preserve">  </w:t>
            </w:r>
            <w:r w:rsidRPr="00175AE1">
              <w:rPr>
                <w:rStyle w:val="10pt2"/>
                <w:rFonts w:eastAsia="PMingLiU"/>
                <w:color w:val="auto"/>
                <w:szCs w:val="21"/>
                <w:lang w:val="zh-TW" w:eastAsia="zh-TW"/>
              </w:rPr>
              <w:t>4</w:t>
            </w:r>
            <w:r w:rsidRPr="00175AE1">
              <w:rPr>
                <w:rStyle w:val="10pt2"/>
                <w:rFonts w:hint="eastAsia"/>
                <w:color w:val="auto"/>
                <w:szCs w:val="21"/>
              </w:rPr>
              <w:t>5</w:t>
            </w:r>
            <w:r w:rsidRPr="00175AE1">
              <w:rPr>
                <w:rStyle w:val="10pt2"/>
                <w:color w:val="auto"/>
                <w:szCs w:val="21"/>
                <w:lang w:val="zh-TW"/>
              </w:rPr>
              <w:t>分</w:t>
            </w:r>
          </w:p>
          <w:p w14:paraId="4B25FBD8" w14:textId="77777777" w:rsidR="00F10A79" w:rsidRPr="00175AE1" w:rsidRDefault="00F10A79" w:rsidP="001B0A9C">
            <w:pPr>
              <w:pStyle w:val="a8"/>
              <w:spacing w:after="0" w:line="280" w:lineRule="exact"/>
              <w:ind w:firstLineChars="250" w:firstLine="500"/>
              <w:rPr>
                <w:rStyle w:val="10pt2"/>
                <w:color w:val="auto"/>
                <w:szCs w:val="21"/>
                <w:lang w:val="zh-TW"/>
              </w:rPr>
            </w:pPr>
            <w:r w:rsidRPr="00175AE1">
              <w:rPr>
                <w:rStyle w:val="10pt2"/>
                <w:color w:val="auto"/>
                <w:szCs w:val="21"/>
                <w:lang w:val="zh-TW"/>
              </w:rPr>
              <w:t>主要人员：</w:t>
            </w:r>
            <w:r w:rsidRPr="00175AE1">
              <w:rPr>
                <w:rStyle w:val="10pt2"/>
                <w:color w:val="auto"/>
                <w:szCs w:val="21"/>
              </w:rPr>
              <w:t xml:space="preserve">    </w:t>
            </w:r>
            <w:r w:rsidRPr="00175AE1">
              <w:rPr>
                <w:rStyle w:val="10pt2"/>
                <w:rFonts w:hint="eastAsia"/>
                <w:color w:val="auto"/>
                <w:szCs w:val="21"/>
              </w:rPr>
              <w:t>20</w:t>
            </w:r>
            <w:r w:rsidRPr="00175AE1">
              <w:rPr>
                <w:rStyle w:val="10pt2"/>
                <w:color w:val="auto"/>
                <w:szCs w:val="21"/>
                <w:lang w:val="zh-TW"/>
              </w:rPr>
              <w:t>分</w:t>
            </w:r>
          </w:p>
          <w:p w14:paraId="0B3B58DA" w14:textId="77777777" w:rsidR="00F10A79" w:rsidRPr="00175AE1" w:rsidRDefault="00F10A79" w:rsidP="001B0A9C">
            <w:pPr>
              <w:pStyle w:val="a8"/>
              <w:spacing w:after="0" w:line="280" w:lineRule="exact"/>
              <w:ind w:firstLineChars="250" w:firstLine="500"/>
              <w:rPr>
                <w:rStyle w:val="10pt2"/>
                <w:color w:val="auto"/>
                <w:szCs w:val="21"/>
                <w:lang w:val="zh-TW"/>
              </w:rPr>
            </w:pPr>
            <w:r w:rsidRPr="00175AE1">
              <w:rPr>
                <w:rStyle w:val="10pt2"/>
                <w:rFonts w:hint="eastAsia"/>
                <w:color w:val="auto"/>
                <w:szCs w:val="21"/>
                <w:lang w:val="zh-TW"/>
              </w:rPr>
              <w:t>业绩</w:t>
            </w:r>
            <w:r w:rsidRPr="00175AE1">
              <w:rPr>
                <w:rStyle w:val="10pt2"/>
                <w:color w:val="auto"/>
                <w:szCs w:val="21"/>
                <w:lang w:val="zh-TW"/>
              </w:rPr>
              <w:t>：</w:t>
            </w:r>
            <w:r w:rsidRPr="00175AE1">
              <w:rPr>
                <w:rStyle w:val="10pt2"/>
                <w:rFonts w:hint="eastAsia"/>
                <w:color w:val="auto"/>
                <w:szCs w:val="21"/>
                <w:lang w:val="zh-TW"/>
              </w:rPr>
              <w:t xml:space="preserve">   </w:t>
            </w:r>
            <w:r w:rsidRPr="00175AE1">
              <w:rPr>
                <w:rStyle w:val="10pt2"/>
                <w:rFonts w:hint="eastAsia"/>
                <w:color w:val="auto"/>
                <w:szCs w:val="21"/>
              </w:rPr>
              <w:t xml:space="preserve">   </w:t>
            </w:r>
            <w:r w:rsidRPr="00175AE1">
              <w:rPr>
                <w:rStyle w:val="10pt2"/>
                <w:rFonts w:hint="eastAsia"/>
                <w:color w:val="auto"/>
                <w:szCs w:val="21"/>
                <w:lang w:val="zh-TW"/>
              </w:rPr>
              <w:t xml:space="preserve">  </w:t>
            </w:r>
            <w:r w:rsidRPr="00175AE1">
              <w:rPr>
                <w:rStyle w:val="10pt2"/>
                <w:rFonts w:eastAsia="PMingLiU"/>
                <w:color w:val="auto"/>
                <w:szCs w:val="21"/>
                <w:lang w:val="zh-TW" w:eastAsia="zh-TW"/>
              </w:rPr>
              <w:t>20</w:t>
            </w:r>
            <w:r w:rsidRPr="00175AE1">
              <w:rPr>
                <w:rStyle w:val="10pt2"/>
                <w:color w:val="auto"/>
                <w:szCs w:val="21"/>
                <w:lang w:val="zh-TW"/>
              </w:rPr>
              <w:t>分</w:t>
            </w:r>
          </w:p>
          <w:p w14:paraId="7ECC4C54" w14:textId="77777777" w:rsidR="00F10A79" w:rsidRPr="00175AE1" w:rsidRDefault="00F10A79" w:rsidP="001B0A9C">
            <w:pPr>
              <w:pStyle w:val="a8"/>
              <w:spacing w:after="0" w:line="280" w:lineRule="exact"/>
              <w:ind w:firstLineChars="250" w:firstLine="500"/>
              <w:rPr>
                <w:rStyle w:val="10pt2"/>
                <w:color w:val="auto"/>
                <w:szCs w:val="21"/>
                <w:lang w:val="zh-TW"/>
              </w:rPr>
            </w:pPr>
            <w:r w:rsidRPr="00175AE1">
              <w:rPr>
                <w:rStyle w:val="10pt2"/>
                <w:color w:val="auto"/>
                <w:szCs w:val="21"/>
                <w:lang w:val="zh-TW"/>
              </w:rPr>
              <w:t>履约信誉：</w:t>
            </w:r>
            <w:r w:rsidRPr="00175AE1">
              <w:rPr>
                <w:rStyle w:val="10pt2"/>
                <w:rFonts w:hint="eastAsia"/>
                <w:color w:val="auto"/>
                <w:szCs w:val="21"/>
                <w:lang w:val="zh-TW"/>
              </w:rPr>
              <w:t xml:space="preserve">    </w:t>
            </w:r>
            <w:r w:rsidRPr="00175AE1">
              <w:rPr>
                <w:rStyle w:val="10pt2"/>
                <w:rFonts w:hint="eastAsia"/>
                <w:color w:val="auto"/>
                <w:szCs w:val="21"/>
              </w:rPr>
              <w:t>5</w:t>
            </w:r>
            <w:r w:rsidRPr="00175AE1">
              <w:rPr>
                <w:rStyle w:val="10pt2"/>
                <w:rFonts w:hint="eastAsia"/>
                <w:color w:val="auto"/>
                <w:szCs w:val="21"/>
                <w:lang w:val="zh-TW"/>
              </w:rPr>
              <w:t xml:space="preserve"> </w:t>
            </w:r>
            <w:r w:rsidRPr="00175AE1">
              <w:rPr>
                <w:rStyle w:val="10pt2"/>
                <w:color w:val="auto"/>
                <w:szCs w:val="21"/>
                <w:lang w:val="zh-TW"/>
              </w:rPr>
              <w:t>分</w:t>
            </w:r>
          </w:p>
          <w:p w14:paraId="7E992800" w14:textId="77777777" w:rsidR="00F10A79" w:rsidRPr="00175AE1" w:rsidRDefault="00F10A79" w:rsidP="001B0A9C">
            <w:pPr>
              <w:pStyle w:val="a8"/>
              <w:spacing w:after="0" w:line="280" w:lineRule="exact"/>
              <w:ind w:firstLine="420"/>
              <w:rPr>
                <w:rStyle w:val="10pt2"/>
                <w:b/>
                <w:color w:val="auto"/>
                <w:szCs w:val="21"/>
                <w:lang w:val="zh-TW" w:eastAsia="zh-TW"/>
              </w:rPr>
            </w:pPr>
            <w:r w:rsidRPr="00175AE1">
              <w:rPr>
                <w:rStyle w:val="10pt2"/>
                <w:b/>
                <w:color w:val="auto"/>
                <w:szCs w:val="21"/>
                <w:lang w:val="zh-TW" w:eastAsia="zh-TW"/>
              </w:rPr>
              <w:t>第二个信封（报价文件）评分分值构成：</w:t>
            </w:r>
          </w:p>
          <w:p w14:paraId="54A08102" w14:textId="77777777" w:rsidR="00F10A79" w:rsidRPr="00175AE1" w:rsidRDefault="00F10A79" w:rsidP="001B0A9C">
            <w:pPr>
              <w:pStyle w:val="a8"/>
              <w:spacing w:after="0" w:line="280" w:lineRule="exact"/>
              <w:ind w:firstLineChars="250" w:firstLine="500"/>
              <w:rPr>
                <w:rFonts w:ascii="宋体" w:eastAsia="PMingLiU" w:hAnsi="宋体" w:cs="黑体"/>
                <w:lang w:val="zh-TW" w:eastAsia="zh-TW"/>
              </w:rPr>
            </w:pPr>
            <w:r w:rsidRPr="00175AE1">
              <w:rPr>
                <w:rStyle w:val="10pt2"/>
                <w:color w:val="auto"/>
                <w:szCs w:val="21"/>
                <w:lang w:val="zh-TW"/>
              </w:rPr>
              <w:t>评标价：</w:t>
            </w:r>
            <w:r w:rsidRPr="00175AE1">
              <w:rPr>
                <w:rStyle w:val="10pt2"/>
                <w:color w:val="auto"/>
                <w:szCs w:val="21"/>
              </w:rPr>
              <w:t xml:space="preserve">  </w:t>
            </w:r>
            <w:r w:rsidRPr="00175AE1">
              <w:rPr>
                <w:rStyle w:val="10pt2"/>
                <w:rFonts w:hint="eastAsia"/>
                <w:color w:val="auto"/>
                <w:szCs w:val="21"/>
              </w:rPr>
              <w:t xml:space="preserve"> </w:t>
            </w:r>
            <w:r w:rsidRPr="00175AE1">
              <w:rPr>
                <w:rStyle w:val="10pt2"/>
                <w:color w:val="auto"/>
                <w:szCs w:val="21"/>
              </w:rPr>
              <w:t xml:space="preserve">  10</w:t>
            </w:r>
            <w:r w:rsidRPr="00175AE1">
              <w:rPr>
                <w:rStyle w:val="10pt2"/>
                <w:color w:val="auto"/>
                <w:szCs w:val="21"/>
                <w:lang w:val="zh-TW"/>
              </w:rPr>
              <w:t>分</w:t>
            </w:r>
          </w:p>
        </w:tc>
      </w:tr>
      <w:tr w:rsidR="00175AE1" w:rsidRPr="00175AE1" w14:paraId="73F3DA6F" w14:textId="77777777" w:rsidTr="001B0A9C">
        <w:trPr>
          <w:trHeight w:val="90"/>
          <w:jc w:val="center"/>
        </w:trPr>
        <w:tc>
          <w:tcPr>
            <w:tcW w:w="945" w:type="dxa"/>
            <w:tcBorders>
              <w:top w:val="single" w:sz="4" w:space="0" w:color="000000"/>
              <w:left w:val="single" w:sz="4" w:space="0" w:color="000000"/>
              <w:bottom w:val="single" w:sz="4" w:space="0" w:color="000000"/>
              <w:right w:val="single" w:sz="4" w:space="0" w:color="000000"/>
            </w:tcBorders>
            <w:vAlign w:val="center"/>
          </w:tcPr>
          <w:p w14:paraId="14D50C12" w14:textId="77777777" w:rsidR="00F10A79" w:rsidRPr="00175AE1" w:rsidRDefault="00F10A79" w:rsidP="001B0A9C">
            <w:pPr>
              <w:spacing w:line="320" w:lineRule="atLeast"/>
              <w:jc w:val="center"/>
              <w:rPr>
                <w:rFonts w:ascii="宋体" w:hAnsi="宋体" w:cs="宋体"/>
                <w:kern w:val="1"/>
              </w:rPr>
            </w:pPr>
            <w:r w:rsidRPr="00175AE1">
              <w:rPr>
                <w:rFonts w:ascii="宋体" w:hAnsi="宋体" w:cs="宋体" w:hint="eastAsia"/>
                <w:kern w:val="1"/>
              </w:rPr>
              <w:t>2.2.2</w:t>
            </w:r>
          </w:p>
        </w:tc>
        <w:tc>
          <w:tcPr>
            <w:tcW w:w="1227" w:type="dxa"/>
            <w:tcBorders>
              <w:top w:val="single" w:sz="4" w:space="0" w:color="000000"/>
              <w:left w:val="single" w:sz="4" w:space="0" w:color="000000"/>
              <w:bottom w:val="single" w:sz="4" w:space="0" w:color="000000"/>
              <w:right w:val="single" w:sz="4" w:space="0" w:color="000000"/>
            </w:tcBorders>
            <w:vAlign w:val="center"/>
          </w:tcPr>
          <w:p w14:paraId="4C3CDB0A" w14:textId="77777777" w:rsidR="00F10A79" w:rsidRPr="00175AE1" w:rsidRDefault="00F10A79" w:rsidP="001B0A9C">
            <w:pPr>
              <w:spacing w:line="280" w:lineRule="exact"/>
              <w:jc w:val="center"/>
              <w:rPr>
                <w:rFonts w:ascii="宋体" w:hAnsi="宋体" w:cs="宋体"/>
                <w:kern w:val="1"/>
              </w:rPr>
            </w:pPr>
            <w:r w:rsidRPr="00175AE1">
              <w:rPr>
                <w:rFonts w:ascii="宋体" w:hAnsi="宋体" w:cs="宋体" w:hint="eastAsia"/>
                <w:kern w:val="1"/>
              </w:rPr>
              <w:t>评标基准价计算方法</w:t>
            </w:r>
          </w:p>
        </w:tc>
        <w:tc>
          <w:tcPr>
            <w:tcW w:w="6343" w:type="dxa"/>
            <w:tcBorders>
              <w:top w:val="single" w:sz="4" w:space="0" w:color="000000"/>
              <w:left w:val="single" w:sz="4" w:space="0" w:color="000000"/>
              <w:bottom w:val="single" w:sz="4" w:space="0" w:color="000000"/>
              <w:right w:val="single" w:sz="4" w:space="0" w:color="000000"/>
            </w:tcBorders>
            <w:vAlign w:val="center"/>
          </w:tcPr>
          <w:p w14:paraId="55ABF9EE" w14:textId="77777777" w:rsidR="00F10A79" w:rsidRPr="00175AE1" w:rsidRDefault="00F10A79" w:rsidP="001B0A9C">
            <w:pPr>
              <w:spacing w:line="280" w:lineRule="exact"/>
            </w:pPr>
            <w:r w:rsidRPr="00175AE1">
              <w:t>评标基准价的确定：</w:t>
            </w:r>
            <w:r w:rsidRPr="00175AE1">
              <w:rPr>
                <w:rFonts w:hint="eastAsia"/>
              </w:rPr>
              <w:t xml:space="preserve"> </w:t>
            </w:r>
          </w:p>
          <w:p w14:paraId="419FFD7F" w14:textId="77777777" w:rsidR="00F10A79" w:rsidRPr="00175AE1" w:rsidRDefault="00F10A79" w:rsidP="001B0A9C">
            <w:pPr>
              <w:spacing w:line="280" w:lineRule="exact"/>
              <w:ind w:firstLineChars="100" w:firstLine="210"/>
            </w:pPr>
            <w:r w:rsidRPr="00175AE1">
              <w:rPr>
                <w:rFonts w:hint="eastAsia"/>
              </w:rPr>
              <w:t>1.</w:t>
            </w:r>
            <w:r w:rsidRPr="00175AE1">
              <w:rPr>
                <w:rFonts w:hint="eastAsia"/>
              </w:rPr>
              <w:t>评标价</w:t>
            </w:r>
            <w:r w:rsidRPr="00175AE1">
              <w:rPr>
                <w:rFonts w:hint="eastAsia"/>
              </w:rPr>
              <w:t>Di</w:t>
            </w:r>
            <w:r w:rsidRPr="00175AE1">
              <w:rPr>
                <w:rFonts w:hint="eastAsia"/>
              </w:rPr>
              <w:t>：</w:t>
            </w:r>
          </w:p>
          <w:p w14:paraId="31CCC967" w14:textId="77777777" w:rsidR="00F10A79" w:rsidRPr="00175AE1" w:rsidRDefault="00F10A79" w:rsidP="001B0A9C">
            <w:pPr>
              <w:spacing w:line="280" w:lineRule="exact"/>
              <w:ind w:firstLineChars="200" w:firstLine="420"/>
            </w:pPr>
            <w:r w:rsidRPr="00175AE1">
              <w:rPr>
                <w:rFonts w:hint="eastAsia"/>
              </w:rPr>
              <w:t>Di=</w:t>
            </w:r>
            <w:r w:rsidRPr="00175AE1">
              <w:rPr>
                <w:rFonts w:hint="eastAsia"/>
              </w:rPr>
              <w:t>投标</w:t>
            </w:r>
            <w:proofErr w:type="gramStart"/>
            <w:r w:rsidRPr="00175AE1">
              <w:rPr>
                <w:rFonts w:hint="eastAsia"/>
              </w:rPr>
              <w:t>函文字</w:t>
            </w:r>
            <w:proofErr w:type="gramEnd"/>
            <w:r w:rsidRPr="00175AE1">
              <w:rPr>
                <w:rFonts w:hint="eastAsia"/>
              </w:rPr>
              <w:t>报价</w:t>
            </w:r>
            <w:r w:rsidRPr="00175AE1">
              <w:rPr>
                <w:rFonts w:hint="eastAsia"/>
              </w:rPr>
              <w:t>-</w:t>
            </w:r>
            <w:r w:rsidRPr="00175AE1">
              <w:rPr>
                <w:rFonts w:hint="eastAsia"/>
              </w:rPr>
              <w:t>暂估价</w:t>
            </w:r>
            <w:r w:rsidRPr="00175AE1">
              <w:rPr>
                <w:rFonts w:hint="eastAsia"/>
              </w:rPr>
              <w:t>-</w:t>
            </w:r>
            <w:r w:rsidRPr="00175AE1">
              <w:rPr>
                <w:rFonts w:hint="eastAsia"/>
              </w:rPr>
              <w:t>暂列金额</w:t>
            </w:r>
          </w:p>
          <w:p w14:paraId="18574D36" w14:textId="77777777" w:rsidR="00F10A79" w:rsidRPr="00175AE1" w:rsidRDefault="00F10A79" w:rsidP="001B0A9C">
            <w:pPr>
              <w:spacing w:line="280" w:lineRule="exact"/>
              <w:ind w:firstLineChars="100" w:firstLine="210"/>
            </w:pPr>
            <w:r w:rsidRPr="00175AE1">
              <w:rPr>
                <w:rFonts w:hint="eastAsia"/>
              </w:rPr>
              <w:t>2.</w:t>
            </w:r>
            <w:r w:rsidRPr="00175AE1">
              <w:rPr>
                <w:rFonts w:hint="eastAsia"/>
              </w:rPr>
              <w:t>有效评标价：除在开标现场被宣布为不进入评标基准价计算的投标报价之外，剩余所有投标人的评标价均为有效评标价。</w:t>
            </w:r>
          </w:p>
          <w:p w14:paraId="6839CD75" w14:textId="77777777" w:rsidR="00F10A79" w:rsidRPr="00175AE1" w:rsidRDefault="00F10A79" w:rsidP="001B0A9C">
            <w:pPr>
              <w:spacing w:line="280" w:lineRule="exact"/>
            </w:pPr>
            <w:r w:rsidRPr="00175AE1">
              <w:rPr>
                <w:rFonts w:hint="eastAsia"/>
              </w:rPr>
              <w:t xml:space="preserve">  3.</w:t>
            </w:r>
            <w:r w:rsidRPr="00175AE1">
              <w:rPr>
                <w:rFonts w:hint="eastAsia"/>
              </w:rPr>
              <w:t>评标基准价</w:t>
            </w:r>
            <w:r w:rsidRPr="00175AE1">
              <w:rPr>
                <w:rFonts w:hint="eastAsia"/>
              </w:rPr>
              <w:t>P</w:t>
            </w:r>
            <w:r w:rsidRPr="00175AE1">
              <w:rPr>
                <w:rFonts w:hint="eastAsia"/>
              </w:rPr>
              <w:t>计算方法</w:t>
            </w:r>
            <w:r w:rsidRPr="00175AE1">
              <w:rPr>
                <w:rFonts w:hint="eastAsia"/>
              </w:rPr>
              <w:t xml:space="preserve"> </w:t>
            </w:r>
            <w:r w:rsidRPr="00175AE1">
              <w:rPr>
                <w:rFonts w:hint="eastAsia"/>
              </w:rPr>
              <w:t>：</w:t>
            </w:r>
          </w:p>
          <w:p w14:paraId="0C8BEE3A" w14:textId="77777777" w:rsidR="00F10A79" w:rsidRPr="00175AE1" w:rsidRDefault="00F10A79" w:rsidP="001B0A9C">
            <w:pPr>
              <w:spacing w:line="280" w:lineRule="exact"/>
            </w:pPr>
            <w:r w:rsidRPr="00175AE1">
              <w:rPr>
                <w:rFonts w:hint="eastAsia"/>
              </w:rPr>
              <w:t>评标价去掉</w:t>
            </w:r>
            <w:r w:rsidRPr="00175AE1">
              <w:rPr>
                <w:rFonts w:hint="eastAsia"/>
              </w:rPr>
              <w:t>n1</w:t>
            </w:r>
            <w:r w:rsidRPr="00175AE1">
              <w:rPr>
                <w:rFonts w:hint="eastAsia"/>
              </w:rPr>
              <w:t>个最高评标价和</w:t>
            </w:r>
            <w:r w:rsidRPr="00175AE1">
              <w:rPr>
                <w:rFonts w:hint="eastAsia"/>
              </w:rPr>
              <w:t>n2</w:t>
            </w:r>
            <w:r w:rsidRPr="00175AE1">
              <w:rPr>
                <w:rFonts w:hint="eastAsia"/>
              </w:rPr>
              <w:t>个最低评标价后平均值直接作为评标基准价</w:t>
            </w:r>
            <w:r w:rsidRPr="00175AE1">
              <w:rPr>
                <w:rFonts w:hint="eastAsia"/>
              </w:rPr>
              <w:t>P</w:t>
            </w:r>
            <w:r w:rsidRPr="00175AE1">
              <w:rPr>
                <w:rFonts w:hint="eastAsia"/>
              </w:rPr>
              <w:t>。</w:t>
            </w:r>
          </w:p>
          <w:p w14:paraId="6F3EF00C" w14:textId="77777777" w:rsidR="00F10A79" w:rsidRPr="00175AE1" w:rsidRDefault="00000000" w:rsidP="001B0A9C">
            <w:pPr>
              <w:spacing w:line="280" w:lineRule="exact"/>
            </w:pPr>
            <w:r w:rsidRPr="00175AE1">
              <w:pict w14:anchorId="06DB12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3" o:spid="_x0000_s2052" type="#_x0000_t75" style="position:absolute;left:0;text-align:left;margin-left:40.65pt;margin-top:116.25pt;width:145.5pt;height:35.45pt;z-index:251659264;mso-wrap-style:square;mso-position-horizontal-relative:page;mso-position-vertical-relative:page">
                  <v:imagedata r:id="rId10" o:title=""/>
                  <w10:wrap type="topAndBottom" anchorx="page" anchory="page"/>
                </v:shape>
              </w:pict>
            </w:r>
            <w:r w:rsidR="00F10A79" w:rsidRPr="00175AE1">
              <w:rPr>
                <w:rFonts w:hint="eastAsia"/>
              </w:rPr>
              <w:t>式中</w:t>
            </w:r>
            <w:r w:rsidR="00F10A79" w:rsidRPr="00175AE1">
              <w:rPr>
                <w:rFonts w:hint="eastAsia"/>
              </w:rPr>
              <w:t>:N</w:t>
            </w:r>
            <w:r w:rsidR="00F10A79" w:rsidRPr="00175AE1">
              <w:rPr>
                <w:rFonts w:hint="eastAsia"/>
              </w:rPr>
              <w:t>为有效评标价的个数；</w:t>
            </w:r>
          </w:p>
          <w:p w14:paraId="5C8BF96A" w14:textId="77777777" w:rsidR="00F10A79" w:rsidRPr="00175AE1" w:rsidRDefault="00F10A79" w:rsidP="001B0A9C">
            <w:pPr>
              <w:spacing w:line="280" w:lineRule="exact"/>
              <w:ind w:firstLineChars="300" w:firstLine="630"/>
            </w:pPr>
            <w:r w:rsidRPr="00175AE1">
              <w:rPr>
                <w:rFonts w:hint="eastAsia"/>
              </w:rPr>
              <w:t>n1</w:t>
            </w:r>
            <w:r w:rsidRPr="00175AE1">
              <w:rPr>
                <w:rFonts w:hint="eastAsia"/>
              </w:rPr>
              <w:t>、</w:t>
            </w:r>
            <w:r w:rsidRPr="00175AE1">
              <w:rPr>
                <w:rFonts w:hint="eastAsia"/>
              </w:rPr>
              <w:t>n2</w:t>
            </w:r>
            <w:r w:rsidRPr="00175AE1">
              <w:rPr>
                <w:rFonts w:hint="eastAsia"/>
              </w:rPr>
              <w:t>的取值（下同）：</w:t>
            </w:r>
          </w:p>
          <w:p w14:paraId="00EC377F" w14:textId="77777777" w:rsidR="00F10A79" w:rsidRPr="00175AE1" w:rsidRDefault="00F10A79" w:rsidP="001B0A9C">
            <w:pPr>
              <w:spacing w:line="280" w:lineRule="exact"/>
            </w:pPr>
            <w:r w:rsidRPr="00175AE1">
              <w:rPr>
                <w:rFonts w:hint="eastAsia"/>
              </w:rPr>
              <w:t>当</w:t>
            </w:r>
            <w:r w:rsidRPr="00175AE1">
              <w:rPr>
                <w:rFonts w:hint="eastAsia"/>
              </w:rPr>
              <w:t>N&lt;6</w:t>
            </w:r>
            <w:r w:rsidRPr="00175AE1">
              <w:rPr>
                <w:rFonts w:hint="eastAsia"/>
              </w:rPr>
              <w:t>时，</w:t>
            </w:r>
            <w:r w:rsidRPr="00175AE1">
              <w:rPr>
                <w:rFonts w:hint="eastAsia"/>
              </w:rPr>
              <w:t>n1</w:t>
            </w:r>
            <w:r w:rsidRPr="00175AE1">
              <w:rPr>
                <w:rFonts w:hint="eastAsia"/>
              </w:rPr>
              <w:t>、</w:t>
            </w:r>
            <w:r w:rsidRPr="00175AE1">
              <w:rPr>
                <w:rFonts w:hint="eastAsia"/>
              </w:rPr>
              <w:t>n2</w:t>
            </w:r>
            <w:r w:rsidRPr="00175AE1">
              <w:rPr>
                <w:rFonts w:hint="eastAsia"/>
              </w:rPr>
              <w:t>均取</w:t>
            </w:r>
            <w:r w:rsidRPr="00175AE1">
              <w:rPr>
                <w:rFonts w:hint="eastAsia"/>
              </w:rPr>
              <w:t>0</w:t>
            </w:r>
            <w:r w:rsidRPr="00175AE1">
              <w:rPr>
                <w:rFonts w:hint="eastAsia"/>
              </w:rPr>
              <w:t>；</w:t>
            </w:r>
          </w:p>
          <w:p w14:paraId="0119AA67" w14:textId="77777777" w:rsidR="00F10A79" w:rsidRPr="00175AE1" w:rsidRDefault="00F10A79" w:rsidP="001B0A9C">
            <w:pPr>
              <w:spacing w:line="280" w:lineRule="exact"/>
            </w:pPr>
            <w:r w:rsidRPr="00175AE1">
              <w:rPr>
                <w:rFonts w:hint="eastAsia"/>
              </w:rPr>
              <w:t>当</w:t>
            </w:r>
            <w:r w:rsidRPr="00175AE1">
              <w:rPr>
                <w:rFonts w:hint="eastAsia"/>
              </w:rPr>
              <w:t>N</w:t>
            </w:r>
            <w:r w:rsidRPr="00175AE1">
              <w:rPr>
                <w:rFonts w:hint="eastAsia"/>
              </w:rPr>
              <w:t>≥</w:t>
            </w:r>
            <w:r w:rsidRPr="00175AE1">
              <w:rPr>
                <w:rFonts w:hint="eastAsia"/>
              </w:rPr>
              <w:t>6</w:t>
            </w:r>
            <w:r w:rsidRPr="00175AE1">
              <w:rPr>
                <w:rFonts w:hint="eastAsia"/>
              </w:rPr>
              <w:t>时，</w:t>
            </w:r>
            <w:r w:rsidRPr="00175AE1">
              <w:rPr>
                <w:rFonts w:hint="eastAsia"/>
              </w:rPr>
              <w:t>n1</w:t>
            </w:r>
            <w:r w:rsidRPr="00175AE1">
              <w:rPr>
                <w:rFonts w:hint="eastAsia"/>
              </w:rPr>
              <w:t>在取值区间</w:t>
            </w:r>
            <w:r w:rsidRPr="00175AE1">
              <w:rPr>
                <w:rFonts w:hint="eastAsia"/>
              </w:rPr>
              <w:t>1</w:t>
            </w:r>
            <w:r w:rsidRPr="00175AE1">
              <w:rPr>
                <w:rFonts w:hint="eastAsia"/>
              </w:rPr>
              <w:t>～</w:t>
            </w:r>
            <w:r w:rsidRPr="00175AE1">
              <w:rPr>
                <w:rFonts w:hint="eastAsia"/>
              </w:rPr>
              <w:t>M-1</w:t>
            </w:r>
            <w:r w:rsidRPr="00175AE1">
              <w:rPr>
                <w:rFonts w:hint="eastAsia"/>
              </w:rPr>
              <w:t>中随机抽取（最小为</w:t>
            </w:r>
            <w:r w:rsidRPr="00175AE1">
              <w:rPr>
                <w:rFonts w:hint="eastAsia"/>
              </w:rPr>
              <w:t>1</w:t>
            </w:r>
            <w:r w:rsidRPr="00175AE1">
              <w:rPr>
                <w:rFonts w:hint="eastAsia"/>
              </w:rPr>
              <w:t>），</w:t>
            </w:r>
            <w:r w:rsidRPr="00175AE1">
              <w:rPr>
                <w:rFonts w:hint="eastAsia"/>
              </w:rPr>
              <w:t>n2</w:t>
            </w:r>
            <w:r w:rsidRPr="00175AE1">
              <w:rPr>
                <w:rFonts w:hint="eastAsia"/>
              </w:rPr>
              <w:t>在取值区间</w:t>
            </w:r>
            <w:r w:rsidRPr="00175AE1">
              <w:rPr>
                <w:rFonts w:hint="eastAsia"/>
              </w:rPr>
              <w:t>1</w:t>
            </w:r>
            <w:r w:rsidRPr="00175AE1">
              <w:rPr>
                <w:rFonts w:hint="eastAsia"/>
              </w:rPr>
              <w:t>～</w:t>
            </w:r>
            <w:r w:rsidRPr="00175AE1">
              <w:rPr>
                <w:rFonts w:hint="eastAsia"/>
              </w:rPr>
              <w:t>M+1</w:t>
            </w:r>
            <w:r w:rsidRPr="00175AE1">
              <w:rPr>
                <w:rFonts w:hint="eastAsia"/>
              </w:rPr>
              <w:t>中随机抽取，</w:t>
            </w:r>
            <w:r w:rsidRPr="00175AE1">
              <w:rPr>
                <w:rFonts w:hint="eastAsia"/>
              </w:rPr>
              <w:t xml:space="preserve"> M=N/4</w:t>
            </w:r>
            <w:r w:rsidRPr="00175AE1">
              <w:rPr>
                <w:rFonts w:hint="eastAsia"/>
              </w:rPr>
              <w:t>，</w:t>
            </w:r>
            <w:r w:rsidRPr="00175AE1">
              <w:rPr>
                <w:rFonts w:hint="eastAsia"/>
              </w:rPr>
              <w:t>M</w:t>
            </w:r>
            <w:r w:rsidRPr="00175AE1">
              <w:rPr>
                <w:rFonts w:hint="eastAsia"/>
              </w:rPr>
              <w:t>去尾取整。</w:t>
            </w:r>
          </w:p>
          <w:p w14:paraId="50AAEBCA" w14:textId="77777777" w:rsidR="00F10A79" w:rsidRPr="00175AE1" w:rsidRDefault="00F10A79" w:rsidP="001B0A9C">
            <w:pPr>
              <w:adjustRightInd w:val="0"/>
              <w:snapToGrid w:val="0"/>
              <w:spacing w:line="280" w:lineRule="exact"/>
              <w:ind w:firstLineChars="200" w:firstLine="420"/>
            </w:pPr>
            <w:r w:rsidRPr="00175AE1">
              <w:rPr>
                <w:rFonts w:hint="eastAsia"/>
              </w:rPr>
              <w:t>在评标过程中，评标委员会应对招标人计算的评标基准价进行复核，存在计算错误的应予以修正并在评标报告中</w:t>
            </w:r>
            <w:proofErr w:type="gramStart"/>
            <w:r w:rsidRPr="00175AE1">
              <w:rPr>
                <w:rFonts w:hint="eastAsia"/>
              </w:rPr>
              <w:t>作出</w:t>
            </w:r>
            <w:proofErr w:type="gramEnd"/>
            <w:r w:rsidRPr="00175AE1">
              <w:rPr>
                <w:rFonts w:hint="eastAsia"/>
              </w:rPr>
              <w:t>说明。除此之外，评标基准价在整个评标期间保持不变，不随任何因素发生变化。</w:t>
            </w:r>
          </w:p>
          <w:p w14:paraId="48247677" w14:textId="77777777" w:rsidR="00F10A79" w:rsidRPr="00175AE1" w:rsidRDefault="00F10A79" w:rsidP="001B0A9C">
            <w:pPr>
              <w:adjustRightInd w:val="0"/>
              <w:snapToGrid w:val="0"/>
              <w:spacing w:line="280" w:lineRule="exact"/>
              <w:ind w:firstLineChars="200" w:firstLine="420"/>
            </w:pPr>
            <w:r w:rsidRPr="00175AE1">
              <w:rPr>
                <w:rFonts w:hint="eastAsia"/>
              </w:rPr>
              <w:t>若招标人发现投标文件出现以下任</w:t>
            </w:r>
            <w:proofErr w:type="gramStart"/>
            <w:r w:rsidRPr="00175AE1">
              <w:rPr>
                <w:rFonts w:hint="eastAsia"/>
              </w:rPr>
              <w:t>一</w:t>
            </w:r>
            <w:proofErr w:type="gramEnd"/>
            <w:r w:rsidRPr="00175AE1">
              <w:rPr>
                <w:rFonts w:hint="eastAsia"/>
              </w:rPr>
              <w:t>情况，其投标报价将不再参加评标基准价的计算：</w:t>
            </w:r>
          </w:p>
          <w:p w14:paraId="39E188CD" w14:textId="77777777" w:rsidR="00F10A79" w:rsidRPr="00175AE1" w:rsidRDefault="00F10A79" w:rsidP="001B0A9C">
            <w:pPr>
              <w:spacing w:line="280" w:lineRule="exact"/>
              <w:jc w:val="left"/>
              <w:rPr>
                <w:kern w:val="1"/>
              </w:rPr>
            </w:pPr>
            <w:r w:rsidRPr="00175AE1">
              <w:rPr>
                <w:rFonts w:hint="eastAsia"/>
                <w:kern w:val="1"/>
              </w:rPr>
              <w:t>（</w:t>
            </w:r>
            <w:r w:rsidRPr="00175AE1">
              <w:rPr>
                <w:rFonts w:hint="eastAsia"/>
                <w:kern w:val="1"/>
              </w:rPr>
              <w:t>1</w:t>
            </w:r>
            <w:r w:rsidRPr="00175AE1">
              <w:rPr>
                <w:rFonts w:hint="eastAsia"/>
                <w:kern w:val="1"/>
              </w:rPr>
              <w:t>）不同投标人的投标文件混装的；</w:t>
            </w:r>
          </w:p>
          <w:p w14:paraId="1C49E496" w14:textId="77777777" w:rsidR="00F10A79" w:rsidRPr="00175AE1" w:rsidRDefault="00F10A79" w:rsidP="001B0A9C">
            <w:pPr>
              <w:spacing w:line="280" w:lineRule="exact"/>
              <w:jc w:val="left"/>
              <w:rPr>
                <w:kern w:val="1"/>
              </w:rPr>
            </w:pPr>
            <w:r w:rsidRPr="00175AE1">
              <w:rPr>
                <w:rFonts w:hint="eastAsia"/>
                <w:kern w:val="1"/>
              </w:rPr>
              <w:t>（</w:t>
            </w:r>
            <w:r w:rsidRPr="00175AE1">
              <w:rPr>
                <w:rFonts w:hint="eastAsia"/>
                <w:kern w:val="1"/>
              </w:rPr>
              <w:t>2</w:t>
            </w:r>
            <w:r w:rsidRPr="00175AE1">
              <w:rPr>
                <w:rFonts w:hint="eastAsia"/>
                <w:kern w:val="1"/>
              </w:rPr>
              <w:t>）各层套封、投标函注明标段号不一致；</w:t>
            </w:r>
          </w:p>
          <w:p w14:paraId="59D3063D" w14:textId="3B71716A" w:rsidR="00F10A79" w:rsidRPr="00175AE1" w:rsidRDefault="00F10A79" w:rsidP="001B0A9C">
            <w:pPr>
              <w:spacing w:line="280" w:lineRule="exact"/>
              <w:jc w:val="left"/>
              <w:rPr>
                <w:kern w:val="1"/>
              </w:rPr>
            </w:pPr>
            <w:r w:rsidRPr="00175AE1">
              <w:rPr>
                <w:rFonts w:hint="eastAsia"/>
                <w:kern w:val="1"/>
              </w:rPr>
              <w:t>（</w:t>
            </w:r>
            <w:r w:rsidRPr="00175AE1">
              <w:rPr>
                <w:rFonts w:hint="eastAsia"/>
                <w:kern w:val="1"/>
              </w:rPr>
              <w:t>3</w:t>
            </w:r>
            <w:r w:rsidRPr="00175AE1">
              <w:rPr>
                <w:rFonts w:hint="eastAsia"/>
                <w:kern w:val="1"/>
              </w:rPr>
              <w:t>）未在投标函中填写投标报价的，或填写的投标报价</w:t>
            </w:r>
            <w:r w:rsidR="008E4217" w:rsidRPr="00175AE1">
              <w:rPr>
                <w:rFonts w:hint="eastAsia"/>
                <w:kern w:val="1"/>
              </w:rPr>
              <w:t>超出</w:t>
            </w:r>
            <w:r w:rsidRPr="00175AE1">
              <w:rPr>
                <w:rFonts w:hint="eastAsia"/>
                <w:kern w:val="1"/>
              </w:rPr>
              <w:t>招标人公布的最高投标限价上限；</w:t>
            </w:r>
          </w:p>
          <w:p w14:paraId="0FA33166" w14:textId="77777777" w:rsidR="00F10A79" w:rsidRPr="00175AE1" w:rsidRDefault="00F10A79" w:rsidP="001B0A9C">
            <w:pPr>
              <w:spacing w:line="280" w:lineRule="exact"/>
              <w:jc w:val="left"/>
              <w:rPr>
                <w:kern w:val="1"/>
              </w:rPr>
            </w:pPr>
            <w:r w:rsidRPr="00175AE1">
              <w:rPr>
                <w:rFonts w:hint="eastAsia"/>
                <w:kern w:val="1"/>
              </w:rPr>
              <w:t>（</w:t>
            </w:r>
            <w:r w:rsidRPr="00175AE1">
              <w:rPr>
                <w:rFonts w:hint="eastAsia"/>
                <w:kern w:val="1"/>
              </w:rPr>
              <w:t>4</w:t>
            </w:r>
            <w:r w:rsidRPr="00175AE1">
              <w:rPr>
                <w:rFonts w:hint="eastAsia"/>
                <w:kern w:val="1"/>
              </w:rPr>
              <w:t>）外层封套标注的信息与内装文件不符的；</w:t>
            </w:r>
          </w:p>
          <w:p w14:paraId="02AAC45D" w14:textId="77777777" w:rsidR="00F10A79" w:rsidRPr="00175AE1" w:rsidRDefault="00F10A79" w:rsidP="001B0A9C">
            <w:pPr>
              <w:spacing w:line="280" w:lineRule="exact"/>
              <w:jc w:val="left"/>
              <w:rPr>
                <w:kern w:val="1"/>
              </w:rPr>
            </w:pPr>
            <w:r w:rsidRPr="00175AE1">
              <w:rPr>
                <w:rFonts w:hint="eastAsia"/>
                <w:kern w:val="1"/>
              </w:rPr>
              <w:t>（</w:t>
            </w:r>
            <w:r w:rsidRPr="00175AE1">
              <w:rPr>
                <w:rFonts w:hint="eastAsia"/>
                <w:kern w:val="1"/>
              </w:rPr>
              <w:t>5</w:t>
            </w:r>
            <w:r w:rsidRPr="00175AE1">
              <w:rPr>
                <w:rFonts w:hint="eastAsia"/>
                <w:kern w:val="1"/>
              </w:rPr>
              <w:t>）正、副本份数不满足招标文件规定；</w:t>
            </w:r>
          </w:p>
          <w:p w14:paraId="6C3BE100" w14:textId="77777777" w:rsidR="00F10A79" w:rsidRPr="00175AE1" w:rsidRDefault="00F10A79" w:rsidP="001B0A9C">
            <w:pPr>
              <w:spacing w:line="280" w:lineRule="exact"/>
              <w:jc w:val="left"/>
              <w:rPr>
                <w:kern w:val="1"/>
              </w:rPr>
            </w:pPr>
            <w:r w:rsidRPr="00175AE1">
              <w:rPr>
                <w:rFonts w:hint="eastAsia"/>
                <w:kern w:val="1"/>
              </w:rPr>
              <w:t>（</w:t>
            </w:r>
            <w:r w:rsidRPr="00175AE1">
              <w:rPr>
                <w:rFonts w:hint="eastAsia"/>
                <w:kern w:val="1"/>
              </w:rPr>
              <w:t>6</w:t>
            </w:r>
            <w:r w:rsidRPr="00175AE1">
              <w:rPr>
                <w:rFonts w:hint="eastAsia"/>
                <w:kern w:val="1"/>
              </w:rPr>
              <w:t>）投标报价的大写金额无法确定具体数值；</w:t>
            </w:r>
          </w:p>
          <w:p w14:paraId="5033A633" w14:textId="77777777" w:rsidR="00F10A79" w:rsidRPr="00175AE1" w:rsidRDefault="00F10A79" w:rsidP="001B0A9C">
            <w:pPr>
              <w:spacing w:line="280" w:lineRule="exact"/>
              <w:jc w:val="left"/>
              <w:rPr>
                <w:kern w:val="1"/>
              </w:rPr>
            </w:pPr>
            <w:r w:rsidRPr="00175AE1">
              <w:rPr>
                <w:rFonts w:hint="eastAsia"/>
                <w:kern w:val="1"/>
              </w:rPr>
              <w:t>（</w:t>
            </w:r>
            <w:r w:rsidRPr="00175AE1">
              <w:rPr>
                <w:rFonts w:hint="eastAsia"/>
                <w:kern w:val="1"/>
              </w:rPr>
              <w:t>7</w:t>
            </w:r>
            <w:r w:rsidRPr="00175AE1">
              <w:rPr>
                <w:rFonts w:hint="eastAsia"/>
                <w:kern w:val="1"/>
              </w:rPr>
              <w:t>）同一投标人提交两个以上不同的投标报价；</w:t>
            </w:r>
          </w:p>
          <w:p w14:paraId="687BE457" w14:textId="77777777" w:rsidR="00F10A79" w:rsidRPr="00175AE1" w:rsidRDefault="00F10A79" w:rsidP="001B0A9C">
            <w:pPr>
              <w:spacing w:line="280" w:lineRule="exact"/>
              <w:rPr>
                <w:lang w:val="zh-TW" w:eastAsia="zh-TW"/>
              </w:rPr>
            </w:pPr>
            <w:r w:rsidRPr="00175AE1">
              <w:rPr>
                <w:rFonts w:hint="eastAsia"/>
              </w:rPr>
              <w:t>（</w:t>
            </w:r>
            <w:r w:rsidRPr="00175AE1">
              <w:rPr>
                <w:rFonts w:hint="eastAsia"/>
              </w:rPr>
              <w:t>8</w:t>
            </w:r>
            <w:r w:rsidRPr="00175AE1">
              <w:rPr>
                <w:rFonts w:hint="eastAsia"/>
              </w:rPr>
              <w:t>）投标函及</w:t>
            </w:r>
            <w:proofErr w:type="gramStart"/>
            <w:r w:rsidRPr="00175AE1">
              <w:rPr>
                <w:rFonts w:hint="eastAsia"/>
              </w:rPr>
              <w:t>报价函未按照</w:t>
            </w:r>
            <w:proofErr w:type="gramEnd"/>
            <w:r w:rsidRPr="00175AE1">
              <w:rPr>
                <w:rFonts w:hint="eastAsia"/>
              </w:rPr>
              <w:t>招标文件规定签署并加盖投标人公章。</w:t>
            </w:r>
          </w:p>
        </w:tc>
      </w:tr>
      <w:tr w:rsidR="00F10A79" w:rsidRPr="00175AE1" w14:paraId="564F48F2" w14:textId="77777777" w:rsidTr="001B0A9C">
        <w:trPr>
          <w:trHeight w:val="90"/>
          <w:jc w:val="center"/>
        </w:trPr>
        <w:tc>
          <w:tcPr>
            <w:tcW w:w="945" w:type="dxa"/>
            <w:tcBorders>
              <w:top w:val="single" w:sz="4" w:space="0" w:color="000000"/>
              <w:left w:val="single" w:sz="4" w:space="0" w:color="000000"/>
              <w:bottom w:val="single" w:sz="4" w:space="0" w:color="000000"/>
              <w:right w:val="single" w:sz="4" w:space="0" w:color="000000"/>
            </w:tcBorders>
            <w:vAlign w:val="center"/>
          </w:tcPr>
          <w:p w14:paraId="6D0FC5B0" w14:textId="77777777" w:rsidR="00F10A79" w:rsidRPr="00175AE1" w:rsidRDefault="00F10A79" w:rsidP="001B0A9C">
            <w:pPr>
              <w:spacing w:line="320" w:lineRule="atLeast"/>
              <w:jc w:val="center"/>
              <w:rPr>
                <w:rFonts w:ascii="宋体" w:hAnsi="宋体" w:cs="宋体"/>
                <w:kern w:val="1"/>
              </w:rPr>
            </w:pPr>
            <w:r w:rsidRPr="00175AE1">
              <w:rPr>
                <w:rFonts w:ascii="宋体" w:hAnsi="宋体" w:cs="宋体" w:hint="eastAsia"/>
                <w:kern w:val="1"/>
              </w:rPr>
              <w:t>2.</w:t>
            </w:r>
            <w:r w:rsidRPr="00175AE1">
              <w:rPr>
                <w:rFonts w:ascii="宋体" w:hAnsi="宋体" w:cs="宋体"/>
                <w:kern w:val="1"/>
              </w:rPr>
              <w:t>2</w:t>
            </w:r>
            <w:r w:rsidRPr="00175AE1">
              <w:rPr>
                <w:rFonts w:ascii="宋体" w:hAnsi="宋体" w:cs="宋体" w:hint="eastAsia"/>
                <w:kern w:val="1"/>
              </w:rPr>
              <w:t>.3</w:t>
            </w:r>
          </w:p>
        </w:tc>
        <w:tc>
          <w:tcPr>
            <w:tcW w:w="1227" w:type="dxa"/>
            <w:tcBorders>
              <w:top w:val="single" w:sz="4" w:space="0" w:color="000000"/>
              <w:left w:val="single" w:sz="4" w:space="0" w:color="000000"/>
              <w:bottom w:val="single" w:sz="4" w:space="0" w:color="000000"/>
              <w:right w:val="single" w:sz="4" w:space="0" w:color="000000"/>
            </w:tcBorders>
            <w:vAlign w:val="center"/>
          </w:tcPr>
          <w:p w14:paraId="111FEA66" w14:textId="77777777" w:rsidR="00F10A79" w:rsidRPr="00175AE1" w:rsidRDefault="00F10A79" w:rsidP="001B0A9C">
            <w:pPr>
              <w:spacing w:line="280" w:lineRule="exact"/>
              <w:jc w:val="center"/>
              <w:rPr>
                <w:rFonts w:ascii="宋体" w:hAnsi="宋体" w:cs="宋体"/>
                <w:kern w:val="1"/>
              </w:rPr>
            </w:pPr>
            <w:r w:rsidRPr="00175AE1">
              <w:rPr>
                <w:rFonts w:ascii="宋体" w:hAnsi="宋体" w:cs="宋体" w:hint="eastAsia"/>
                <w:kern w:val="1"/>
              </w:rPr>
              <w:t>评标价的偏差率计算公式</w:t>
            </w:r>
          </w:p>
        </w:tc>
        <w:tc>
          <w:tcPr>
            <w:tcW w:w="6343" w:type="dxa"/>
            <w:tcBorders>
              <w:top w:val="single" w:sz="4" w:space="0" w:color="000000"/>
              <w:left w:val="single" w:sz="4" w:space="0" w:color="000000"/>
              <w:bottom w:val="single" w:sz="4" w:space="0" w:color="000000"/>
              <w:right w:val="single" w:sz="4" w:space="0" w:color="000000"/>
            </w:tcBorders>
            <w:vAlign w:val="center"/>
          </w:tcPr>
          <w:p w14:paraId="10700F78" w14:textId="77777777" w:rsidR="00F10A79" w:rsidRPr="00175AE1" w:rsidRDefault="00F10A79" w:rsidP="001B0A9C">
            <w:pPr>
              <w:spacing w:line="280" w:lineRule="exact"/>
              <w:rPr>
                <w:kern w:val="1"/>
              </w:rPr>
            </w:pPr>
            <w:r w:rsidRPr="00175AE1">
              <w:rPr>
                <w:rFonts w:hint="eastAsia"/>
                <w:kern w:val="1"/>
              </w:rPr>
              <w:t>偏差率</w:t>
            </w:r>
            <w:r w:rsidRPr="00175AE1">
              <w:rPr>
                <w:rFonts w:hint="eastAsia"/>
                <w:kern w:val="1"/>
              </w:rPr>
              <w:t xml:space="preserve">=100% </w:t>
            </w:r>
            <w:r w:rsidRPr="00175AE1">
              <w:rPr>
                <w:rFonts w:hint="eastAsia"/>
                <w:kern w:val="1"/>
              </w:rPr>
              <w:t>×（投标人评标价</w:t>
            </w:r>
            <w:r w:rsidRPr="00175AE1">
              <w:rPr>
                <w:rFonts w:hint="eastAsia"/>
                <w:kern w:val="1"/>
              </w:rPr>
              <w:t xml:space="preserve"> </w:t>
            </w:r>
            <w:r w:rsidRPr="00175AE1">
              <w:rPr>
                <w:rFonts w:hint="eastAsia"/>
                <w:kern w:val="1"/>
              </w:rPr>
              <w:t>－评标基准价）／评标基准价</w:t>
            </w:r>
          </w:p>
          <w:p w14:paraId="360E1BDA" w14:textId="77777777" w:rsidR="00F10A79" w:rsidRPr="00175AE1" w:rsidRDefault="00F10A79" w:rsidP="001B0A9C">
            <w:pPr>
              <w:spacing w:line="280" w:lineRule="exact"/>
              <w:rPr>
                <w:kern w:val="1"/>
              </w:rPr>
            </w:pPr>
            <w:r w:rsidRPr="00175AE1">
              <w:rPr>
                <w:rFonts w:hint="eastAsia"/>
                <w:kern w:val="1"/>
              </w:rPr>
              <w:t>偏差率保留</w:t>
            </w:r>
            <w:r w:rsidRPr="00175AE1">
              <w:rPr>
                <w:rFonts w:hint="eastAsia"/>
                <w:kern w:val="1"/>
              </w:rPr>
              <w:t xml:space="preserve"> 2</w:t>
            </w:r>
            <w:r w:rsidRPr="00175AE1">
              <w:rPr>
                <w:rFonts w:hint="eastAsia"/>
                <w:kern w:val="1"/>
              </w:rPr>
              <w:t>位小数</w:t>
            </w:r>
          </w:p>
        </w:tc>
      </w:tr>
    </w:tbl>
    <w:p w14:paraId="3AAE4215" w14:textId="77777777" w:rsidR="00F10A79" w:rsidRPr="00175AE1" w:rsidRDefault="00F10A79" w:rsidP="00F10A79">
      <w:pPr>
        <w:spacing w:beforeLines="50" w:before="120" w:afterLines="50" w:after="120"/>
        <w:ind w:firstLineChars="3200" w:firstLine="6400"/>
        <w:rPr>
          <w:sz w:val="20"/>
          <w:szCs w:val="20"/>
        </w:rPr>
      </w:pPr>
    </w:p>
    <w:p w14:paraId="4A29F51F" w14:textId="77777777" w:rsidR="00F10A79" w:rsidRPr="00175AE1" w:rsidRDefault="00F10A79" w:rsidP="00F10A79">
      <w:pPr>
        <w:ind w:firstLineChars="200" w:firstLine="420"/>
        <w:jc w:val="left"/>
      </w:pPr>
      <w:r w:rsidRPr="00175AE1">
        <w:rPr>
          <w:rFonts w:hint="eastAsia"/>
        </w:rPr>
        <w:t xml:space="preserve">                </w:t>
      </w:r>
    </w:p>
    <w:p w14:paraId="46AD89C4" w14:textId="77777777" w:rsidR="00F10A79" w:rsidRPr="00175AE1" w:rsidRDefault="00F10A79" w:rsidP="00F10A79">
      <w:pPr>
        <w:ind w:firstLineChars="200" w:firstLine="420"/>
        <w:jc w:val="left"/>
      </w:pPr>
      <w:r w:rsidRPr="00175AE1">
        <w:br w:type="page"/>
      </w:r>
      <w:r w:rsidRPr="00175AE1">
        <w:rPr>
          <w:rFonts w:hint="eastAsia"/>
        </w:rPr>
        <w:lastRenderedPageBreak/>
        <w:t>续上表</w:t>
      </w:r>
    </w:p>
    <w:tbl>
      <w:tblPr>
        <w:tblW w:w="88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11"/>
        <w:gridCol w:w="640"/>
        <w:gridCol w:w="290"/>
        <w:gridCol w:w="892"/>
        <w:gridCol w:w="2303"/>
        <w:gridCol w:w="660"/>
        <w:gridCol w:w="3043"/>
      </w:tblGrid>
      <w:tr w:rsidR="00175AE1" w:rsidRPr="00175AE1" w14:paraId="3A877644" w14:textId="77777777" w:rsidTr="001B0A9C">
        <w:trPr>
          <w:trHeight w:hRule="exact" w:val="474"/>
          <w:tblHeader/>
          <w:jc w:val="center"/>
        </w:trPr>
        <w:tc>
          <w:tcPr>
            <w:tcW w:w="5796" w:type="dxa"/>
            <w:gridSpan w:val="6"/>
            <w:vAlign w:val="center"/>
          </w:tcPr>
          <w:p w14:paraId="0A8B0670" w14:textId="77777777" w:rsidR="00F10A79" w:rsidRPr="00175AE1" w:rsidRDefault="00F10A79" w:rsidP="001B0A9C">
            <w:pPr>
              <w:pStyle w:val="a8"/>
              <w:spacing w:after="0" w:line="280" w:lineRule="exact"/>
              <w:jc w:val="center"/>
              <w:rPr>
                <w:rStyle w:val="10pt2"/>
                <w:rFonts w:eastAsia="PMingLiU"/>
                <w:color w:val="auto"/>
                <w:szCs w:val="21"/>
                <w:lang w:val="zh-TW" w:eastAsia="zh-TW"/>
              </w:rPr>
            </w:pPr>
            <w:r w:rsidRPr="00175AE1">
              <w:rPr>
                <w:rStyle w:val="10pt2"/>
                <w:b/>
                <w:bCs/>
                <w:color w:val="auto"/>
                <w:szCs w:val="21"/>
              </w:rPr>
              <w:t>评分因素与权重分值</w:t>
            </w:r>
          </w:p>
        </w:tc>
        <w:tc>
          <w:tcPr>
            <w:tcW w:w="3043" w:type="dxa"/>
            <w:vMerge w:val="restart"/>
            <w:vAlign w:val="center"/>
          </w:tcPr>
          <w:p w14:paraId="1282AF30" w14:textId="77777777" w:rsidR="00F10A79" w:rsidRPr="00175AE1" w:rsidRDefault="00F10A79" w:rsidP="001B0A9C">
            <w:pPr>
              <w:pStyle w:val="a8"/>
              <w:spacing w:after="0" w:line="280" w:lineRule="exact"/>
              <w:jc w:val="center"/>
              <w:rPr>
                <w:rStyle w:val="10pt2"/>
                <w:color w:val="auto"/>
                <w:szCs w:val="21"/>
                <w:lang w:val="zh-TW"/>
              </w:rPr>
            </w:pPr>
            <w:r w:rsidRPr="00175AE1">
              <w:rPr>
                <w:rStyle w:val="10pt2"/>
                <w:b/>
                <w:bCs/>
                <w:color w:val="auto"/>
                <w:szCs w:val="21"/>
              </w:rPr>
              <w:t>评分标准</w:t>
            </w:r>
          </w:p>
        </w:tc>
      </w:tr>
      <w:tr w:rsidR="00175AE1" w:rsidRPr="00175AE1" w14:paraId="775634A9" w14:textId="77777777" w:rsidTr="001B0A9C">
        <w:trPr>
          <w:trHeight w:hRule="exact" w:val="773"/>
          <w:tblHeader/>
          <w:jc w:val="center"/>
        </w:trPr>
        <w:tc>
          <w:tcPr>
            <w:tcW w:w="1011" w:type="dxa"/>
            <w:vAlign w:val="center"/>
          </w:tcPr>
          <w:p w14:paraId="79D0E086" w14:textId="77777777" w:rsidR="00F10A79" w:rsidRPr="00175AE1" w:rsidRDefault="00F10A79" w:rsidP="001B0A9C">
            <w:pPr>
              <w:pStyle w:val="a8"/>
              <w:spacing w:after="0" w:line="280" w:lineRule="exact"/>
              <w:jc w:val="center"/>
              <w:rPr>
                <w:rStyle w:val="10pt2"/>
                <w:color w:val="auto"/>
                <w:szCs w:val="21"/>
                <w:lang w:val="zh-TW"/>
              </w:rPr>
            </w:pPr>
            <w:r w:rsidRPr="00175AE1">
              <w:rPr>
                <w:rStyle w:val="10pt2"/>
                <w:b/>
                <w:bCs/>
                <w:color w:val="auto"/>
                <w:szCs w:val="21"/>
              </w:rPr>
              <w:t>条款号</w:t>
            </w:r>
          </w:p>
        </w:tc>
        <w:tc>
          <w:tcPr>
            <w:tcW w:w="930" w:type="dxa"/>
            <w:gridSpan w:val="2"/>
            <w:vAlign w:val="center"/>
          </w:tcPr>
          <w:p w14:paraId="5D425C01" w14:textId="77777777" w:rsidR="00F10A79" w:rsidRPr="00175AE1" w:rsidRDefault="00F10A79" w:rsidP="001B0A9C">
            <w:pPr>
              <w:pStyle w:val="a8"/>
              <w:spacing w:after="0" w:line="280" w:lineRule="exact"/>
              <w:jc w:val="center"/>
              <w:rPr>
                <w:rStyle w:val="10pt2"/>
                <w:color w:val="auto"/>
                <w:szCs w:val="21"/>
                <w:lang w:val="zh-TW"/>
              </w:rPr>
            </w:pPr>
            <w:r w:rsidRPr="00175AE1">
              <w:rPr>
                <w:rStyle w:val="10pt2"/>
                <w:b/>
                <w:bCs/>
                <w:color w:val="auto"/>
                <w:szCs w:val="21"/>
              </w:rPr>
              <w:t>评分因素</w:t>
            </w:r>
          </w:p>
        </w:tc>
        <w:tc>
          <w:tcPr>
            <w:tcW w:w="892" w:type="dxa"/>
            <w:vAlign w:val="center"/>
          </w:tcPr>
          <w:p w14:paraId="55D07EC9" w14:textId="77777777" w:rsidR="00F10A79" w:rsidRPr="00175AE1" w:rsidRDefault="00F10A79" w:rsidP="001B0A9C">
            <w:pPr>
              <w:pStyle w:val="a8"/>
              <w:spacing w:after="0" w:line="280" w:lineRule="exact"/>
              <w:rPr>
                <w:rStyle w:val="10pt2"/>
                <w:color w:val="auto"/>
                <w:szCs w:val="21"/>
                <w:lang w:val="zh-TW"/>
              </w:rPr>
            </w:pPr>
            <w:r w:rsidRPr="00175AE1">
              <w:rPr>
                <w:rStyle w:val="10pt2"/>
                <w:b/>
                <w:bCs/>
                <w:color w:val="auto"/>
                <w:szCs w:val="21"/>
              </w:rPr>
              <w:t>评分因素权重分值</w:t>
            </w:r>
          </w:p>
        </w:tc>
        <w:tc>
          <w:tcPr>
            <w:tcW w:w="2303" w:type="dxa"/>
            <w:vAlign w:val="center"/>
          </w:tcPr>
          <w:p w14:paraId="3A9CB87E" w14:textId="77777777" w:rsidR="00F10A79" w:rsidRPr="00175AE1" w:rsidRDefault="00F10A79" w:rsidP="001B0A9C">
            <w:pPr>
              <w:pStyle w:val="a8"/>
              <w:spacing w:after="0" w:line="280" w:lineRule="exact"/>
              <w:jc w:val="center"/>
              <w:rPr>
                <w:rStyle w:val="10pt2"/>
                <w:color w:val="auto"/>
                <w:szCs w:val="21"/>
                <w:lang w:val="zh-TW"/>
              </w:rPr>
            </w:pPr>
            <w:r w:rsidRPr="00175AE1">
              <w:rPr>
                <w:rStyle w:val="10pt2"/>
                <w:b/>
                <w:bCs/>
                <w:color w:val="auto"/>
                <w:szCs w:val="21"/>
              </w:rPr>
              <w:t>各评分因素细分项</w:t>
            </w:r>
          </w:p>
        </w:tc>
        <w:tc>
          <w:tcPr>
            <w:tcW w:w="660" w:type="dxa"/>
            <w:vAlign w:val="center"/>
          </w:tcPr>
          <w:p w14:paraId="295E7A97" w14:textId="77777777" w:rsidR="00F10A79" w:rsidRPr="00175AE1" w:rsidRDefault="00F10A79" w:rsidP="001B0A9C">
            <w:pPr>
              <w:pStyle w:val="a8"/>
              <w:spacing w:after="0" w:line="280" w:lineRule="exact"/>
              <w:jc w:val="center"/>
              <w:rPr>
                <w:rStyle w:val="10pt2"/>
                <w:color w:val="auto"/>
                <w:szCs w:val="21"/>
                <w:lang w:val="zh-TW"/>
              </w:rPr>
            </w:pPr>
            <w:r w:rsidRPr="00175AE1">
              <w:rPr>
                <w:rStyle w:val="10pt2"/>
                <w:b/>
                <w:bCs/>
                <w:color w:val="auto"/>
                <w:szCs w:val="21"/>
              </w:rPr>
              <w:t>分值</w:t>
            </w:r>
          </w:p>
        </w:tc>
        <w:tc>
          <w:tcPr>
            <w:tcW w:w="3043" w:type="dxa"/>
            <w:vMerge/>
            <w:vAlign w:val="center"/>
          </w:tcPr>
          <w:p w14:paraId="2891AAE7" w14:textId="77777777" w:rsidR="00F10A79" w:rsidRPr="00175AE1" w:rsidRDefault="00F10A79" w:rsidP="001B0A9C">
            <w:pPr>
              <w:pStyle w:val="a8"/>
              <w:spacing w:after="0" w:line="280" w:lineRule="exact"/>
              <w:rPr>
                <w:rStyle w:val="10pt2"/>
                <w:color w:val="auto"/>
                <w:szCs w:val="21"/>
                <w:lang w:val="zh-TW"/>
              </w:rPr>
            </w:pPr>
          </w:p>
        </w:tc>
      </w:tr>
      <w:tr w:rsidR="00175AE1" w:rsidRPr="00175AE1" w14:paraId="53785F70" w14:textId="77777777" w:rsidTr="001B0A9C">
        <w:trPr>
          <w:trHeight w:hRule="exact" w:val="685"/>
          <w:jc w:val="center"/>
        </w:trPr>
        <w:tc>
          <w:tcPr>
            <w:tcW w:w="1011" w:type="dxa"/>
            <w:vMerge w:val="restart"/>
            <w:vAlign w:val="center"/>
          </w:tcPr>
          <w:p w14:paraId="412F21F1" w14:textId="77777777" w:rsidR="00F10A79" w:rsidRPr="00175AE1" w:rsidRDefault="00F10A79" w:rsidP="001B0A9C">
            <w:pPr>
              <w:pStyle w:val="a8"/>
              <w:spacing w:after="0" w:line="280" w:lineRule="exact"/>
              <w:ind w:left="240"/>
              <w:rPr>
                <w:rFonts w:ascii="宋体" w:hAnsi="宋体" w:cs="黑体"/>
                <w:lang w:val="zh-TW"/>
              </w:rPr>
            </w:pPr>
            <w:r w:rsidRPr="00175AE1">
              <w:rPr>
                <w:rStyle w:val="10pt2"/>
                <w:color w:val="auto"/>
                <w:szCs w:val="21"/>
                <w:lang w:val="zh-TW"/>
              </w:rPr>
              <w:t>2.2.4 (1)</w:t>
            </w:r>
          </w:p>
        </w:tc>
        <w:tc>
          <w:tcPr>
            <w:tcW w:w="930" w:type="dxa"/>
            <w:gridSpan w:val="2"/>
            <w:vMerge w:val="restart"/>
            <w:vAlign w:val="center"/>
          </w:tcPr>
          <w:p w14:paraId="4835FFC7" w14:textId="77777777" w:rsidR="00F10A79" w:rsidRPr="00175AE1" w:rsidRDefault="00F10A79" w:rsidP="001B0A9C">
            <w:pPr>
              <w:pStyle w:val="a8"/>
              <w:spacing w:after="0" w:line="280" w:lineRule="exact"/>
              <w:ind w:left="220"/>
              <w:jc w:val="center"/>
              <w:rPr>
                <w:rFonts w:ascii="宋体" w:hAnsi="宋体" w:cs="黑体"/>
                <w:lang w:val="zh-TW"/>
              </w:rPr>
            </w:pPr>
            <w:r w:rsidRPr="00175AE1">
              <w:rPr>
                <w:rStyle w:val="10pt2"/>
                <w:color w:val="auto"/>
                <w:szCs w:val="21"/>
                <w:lang w:val="zh-TW"/>
              </w:rPr>
              <w:t>技术建议书</w:t>
            </w:r>
            <w:r w:rsidRPr="00175AE1">
              <w:rPr>
                <w:rStyle w:val="10pt2"/>
                <w:rFonts w:hint="eastAsia"/>
                <w:color w:val="auto"/>
                <w:szCs w:val="21"/>
                <w:lang w:val="zh-TW"/>
              </w:rPr>
              <w:t>（</w:t>
            </w:r>
            <w:r w:rsidRPr="00175AE1">
              <w:rPr>
                <w:rStyle w:val="10pt2"/>
                <w:rFonts w:hint="eastAsia"/>
                <w:color w:val="auto"/>
                <w:szCs w:val="21"/>
              </w:rPr>
              <w:t>TX-SJ</w:t>
            </w:r>
            <w:r w:rsidRPr="00175AE1">
              <w:rPr>
                <w:rStyle w:val="10pt2"/>
                <w:rFonts w:hint="eastAsia"/>
                <w:color w:val="auto"/>
                <w:szCs w:val="21"/>
              </w:rPr>
              <w:t>标段</w:t>
            </w:r>
            <w:r w:rsidRPr="00175AE1">
              <w:rPr>
                <w:rStyle w:val="10pt2"/>
                <w:rFonts w:hint="eastAsia"/>
                <w:color w:val="auto"/>
                <w:szCs w:val="21"/>
                <w:lang w:val="zh-TW"/>
              </w:rPr>
              <w:t>）</w:t>
            </w:r>
          </w:p>
        </w:tc>
        <w:tc>
          <w:tcPr>
            <w:tcW w:w="892" w:type="dxa"/>
            <w:vMerge w:val="restart"/>
            <w:vAlign w:val="center"/>
          </w:tcPr>
          <w:p w14:paraId="5AA25E57" w14:textId="77777777" w:rsidR="00F10A79" w:rsidRPr="00175AE1" w:rsidRDefault="00F10A79" w:rsidP="001B0A9C">
            <w:pPr>
              <w:pStyle w:val="a8"/>
              <w:spacing w:after="0" w:line="280" w:lineRule="exact"/>
              <w:ind w:right="100"/>
              <w:jc w:val="center"/>
              <w:rPr>
                <w:rFonts w:ascii="宋体" w:hAnsi="宋体" w:cs="黑体"/>
                <w:lang w:val="zh-TW"/>
              </w:rPr>
            </w:pPr>
            <w:r w:rsidRPr="00175AE1">
              <w:rPr>
                <w:rStyle w:val="10pt2"/>
                <w:rFonts w:hint="eastAsia"/>
                <w:color w:val="auto"/>
                <w:szCs w:val="21"/>
                <w:lang w:val="zh-TW"/>
              </w:rPr>
              <w:t>4</w:t>
            </w:r>
            <w:r w:rsidRPr="00175AE1">
              <w:rPr>
                <w:rStyle w:val="10pt2"/>
                <w:rFonts w:hint="eastAsia"/>
                <w:color w:val="auto"/>
                <w:szCs w:val="21"/>
              </w:rPr>
              <w:t>5</w:t>
            </w:r>
            <w:r w:rsidRPr="00175AE1">
              <w:rPr>
                <w:rStyle w:val="10pt2"/>
                <w:color w:val="auto"/>
                <w:szCs w:val="21"/>
                <w:lang w:val="zh-TW"/>
              </w:rPr>
              <w:t>分</w:t>
            </w:r>
          </w:p>
        </w:tc>
        <w:tc>
          <w:tcPr>
            <w:tcW w:w="2303" w:type="dxa"/>
            <w:vAlign w:val="center"/>
          </w:tcPr>
          <w:p w14:paraId="220A22C6" w14:textId="77777777" w:rsidR="00F10A79" w:rsidRPr="00175AE1" w:rsidRDefault="00F10A79" w:rsidP="001B0A9C">
            <w:pPr>
              <w:spacing w:line="280" w:lineRule="exact"/>
              <w:rPr>
                <w:rFonts w:ascii="宋体" w:hAnsi="宋体" w:cs="仿宋_GB2312"/>
                <w:lang w:val="zh-TW"/>
              </w:rPr>
            </w:pPr>
            <w:r w:rsidRPr="00175AE1">
              <w:rPr>
                <w:rFonts w:ascii="宋体" w:hAnsi="宋体" w:cs="仿宋_GB2312" w:hint="eastAsia"/>
              </w:rPr>
              <w:t>工作机构设置与总体安排</w:t>
            </w:r>
          </w:p>
        </w:tc>
        <w:tc>
          <w:tcPr>
            <w:tcW w:w="660" w:type="dxa"/>
            <w:vAlign w:val="center"/>
          </w:tcPr>
          <w:p w14:paraId="79E4C05F" w14:textId="77777777" w:rsidR="00F10A79" w:rsidRPr="00175AE1" w:rsidRDefault="00F10A79" w:rsidP="001B0A9C">
            <w:pPr>
              <w:spacing w:line="280" w:lineRule="exact"/>
              <w:jc w:val="center"/>
              <w:rPr>
                <w:rFonts w:ascii="宋体" w:hAnsi="宋体" w:cs="仿宋_GB2312"/>
                <w:lang w:val="zh-TW"/>
              </w:rPr>
            </w:pPr>
            <w:r w:rsidRPr="00175AE1">
              <w:rPr>
                <w:rFonts w:ascii="宋体" w:hAnsi="宋体" w:cs="仿宋_GB2312" w:hint="eastAsia"/>
              </w:rPr>
              <w:t>5</w:t>
            </w:r>
          </w:p>
        </w:tc>
        <w:tc>
          <w:tcPr>
            <w:tcW w:w="3043" w:type="dxa"/>
            <w:vAlign w:val="center"/>
          </w:tcPr>
          <w:p w14:paraId="57B4F06D" w14:textId="77777777" w:rsidR="00F10A79" w:rsidRPr="00175AE1" w:rsidRDefault="00F10A79" w:rsidP="001B0A9C">
            <w:pPr>
              <w:spacing w:line="280" w:lineRule="exact"/>
              <w:rPr>
                <w:rFonts w:ascii="宋体" w:hAnsi="宋体" w:cs="仿宋_GB2312"/>
                <w:lang w:val="zh-TW"/>
              </w:rPr>
            </w:pPr>
            <w:r w:rsidRPr="00175AE1">
              <w:rPr>
                <w:rFonts w:ascii="宋体" w:hAnsi="宋体" w:cs="仿宋_GB2312" w:hint="eastAsia"/>
              </w:rPr>
              <w:t>好计4～5分，较好计3～4分，基本满足项目需要计3分。</w:t>
            </w:r>
          </w:p>
        </w:tc>
      </w:tr>
      <w:tr w:rsidR="00175AE1" w:rsidRPr="00175AE1" w14:paraId="6E89FB7B" w14:textId="77777777" w:rsidTr="001B0A9C">
        <w:trPr>
          <w:trHeight w:hRule="exact" w:val="670"/>
          <w:jc w:val="center"/>
        </w:trPr>
        <w:tc>
          <w:tcPr>
            <w:tcW w:w="1011" w:type="dxa"/>
            <w:vMerge/>
            <w:vAlign w:val="center"/>
          </w:tcPr>
          <w:p w14:paraId="4BF21D5C" w14:textId="77777777" w:rsidR="00F10A79" w:rsidRPr="00175AE1" w:rsidRDefault="00F10A79" w:rsidP="001B0A9C">
            <w:pPr>
              <w:pStyle w:val="a8"/>
              <w:spacing w:after="0" w:line="280" w:lineRule="exact"/>
              <w:ind w:left="240"/>
              <w:rPr>
                <w:rStyle w:val="10pt2"/>
                <w:color w:val="auto"/>
                <w:szCs w:val="21"/>
                <w:lang w:val="zh-TW"/>
              </w:rPr>
            </w:pPr>
          </w:p>
        </w:tc>
        <w:tc>
          <w:tcPr>
            <w:tcW w:w="930" w:type="dxa"/>
            <w:gridSpan w:val="2"/>
            <w:vMerge/>
            <w:vAlign w:val="center"/>
          </w:tcPr>
          <w:p w14:paraId="225D2BD0" w14:textId="77777777" w:rsidR="00F10A79" w:rsidRPr="00175AE1" w:rsidRDefault="00F10A79" w:rsidP="001B0A9C">
            <w:pPr>
              <w:pStyle w:val="a8"/>
              <w:spacing w:after="0" w:line="280" w:lineRule="exact"/>
              <w:ind w:left="220"/>
              <w:jc w:val="center"/>
              <w:rPr>
                <w:rStyle w:val="10pt2"/>
                <w:color w:val="auto"/>
                <w:szCs w:val="21"/>
                <w:lang w:val="zh-TW"/>
              </w:rPr>
            </w:pPr>
          </w:p>
        </w:tc>
        <w:tc>
          <w:tcPr>
            <w:tcW w:w="892" w:type="dxa"/>
            <w:vMerge/>
            <w:vAlign w:val="center"/>
          </w:tcPr>
          <w:p w14:paraId="6B6698C9" w14:textId="77777777" w:rsidR="00F10A79" w:rsidRPr="00175AE1" w:rsidRDefault="00F10A79" w:rsidP="001B0A9C">
            <w:pPr>
              <w:pStyle w:val="a8"/>
              <w:spacing w:after="0" w:line="280" w:lineRule="exact"/>
              <w:ind w:right="100"/>
              <w:jc w:val="center"/>
              <w:rPr>
                <w:rStyle w:val="10pt2"/>
                <w:color w:val="auto"/>
                <w:szCs w:val="21"/>
                <w:lang w:val="zh-TW"/>
              </w:rPr>
            </w:pPr>
          </w:p>
        </w:tc>
        <w:tc>
          <w:tcPr>
            <w:tcW w:w="2303" w:type="dxa"/>
            <w:vAlign w:val="center"/>
          </w:tcPr>
          <w:p w14:paraId="5A004922" w14:textId="77777777" w:rsidR="00F10A79" w:rsidRPr="00175AE1" w:rsidRDefault="00F10A79" w:rsidP="001B0A9C">
            <w:pPr>
              <w:spacing w:line="280" w:lineRule="exact"/>
              <w:rPr>
                <w:rFonts w:ascii="宋体" w:hAnsi="宋体" w:cs="仿宋_GB2312"/>
                <w:lang w:val="zh-TW"/>
              </w:rPr>
            </w:pPr>
            <w:r w:rsidRPr="00175AE1">
              <w:rPr>
                <w:rFonts w:ascii="宋体" w:hAnsi="宋体" w:cs="仿宋_GB2312" w:hint="eastAsia"/>
                <w:lang w:val="zh-TW"/>
              </w:rPr>
              <w:t>对</w:t>
            </w:r>
            <w:r w:rsidRPr="00175AE1">
              <w:rPr>
                <w:rFonts w:ascii="宋体" w:hAnsi="宋体" w:cs="仿宋_GB2312" w:hint="eastAsia"/>
              </w:rPr>
              <w:t>招标项目</w:t>
            </w:r>
            <w:r w:rsidRPr="00175AE1">
              <w:rPr>
                <w:rFonts w:ascii="宋体" w:hAnsi="宋体" w:cs="仿宋_GB2312" w:hint="eastAsia"/>
                <w:lang w:val="zh-TW"/>
              </w:rPr>
              <w:t>的理解和总体设计思路</w:t>
            </w:r>
          </w:p>
        </w:tc>
        <w:tc>
          <w:tcPr>
            <w:tcW w:w="660" w:type="dxa"/>
            <w:vAlign w:val="center"/>
          </w:tcPr>
          <w:p w14:paraId="58028FC4" w14:textId="77777777" w:rsidR="00F10A79" w:rsidRPr="00175AE1" w:rsidRDefault="00F10A79" w:rsidP="001B0A9C">
            <w:pPr>
              <w:spacing w:line="280" w:lineRule="exact"/>
              <w:jc w:val="center"/>
              <w:rPr>
                <w:rFonts w:ascii="宋体" w:hAnsi="宋体" w:cs="仿宋_GB2312"/>
                <w:lang w:val="zh-TW"/>
              </w:rPr>
            </w:pPr>
            <w:r w:rsidRPr="00175AE1">
              <w:rPr>
                <w:rFonts w:ascii="宋体" w:hAnsi="宋体" w:cs="仿宋_GB2312" w:hint="eastAsia"/>
              </w:rPr>
              <w:t>5</w:t>
            </w:r>
          </w:p>
        </w:tc>
        <w:tc>
          <w:tcPr>
            <w:tcW w:w="3043" w:type="dxa"/>
            <w:vAlign w:val="center"/>
          </w:tcPr>
          <w:p w14:paraId="75523A0D" w14:textId="77777777" w:rsidR="00F10A79" w:rsidRPr="00175AE1" w:rsidRDefault="00F10A79" w:rsidP="001B0A9C">
            <w:pPr>
              <w:spacing w:line="280" w:lineRule="exact"/>
              <w:rPr>
                <w:rFonts w:ascii="宋体" w:hAnsi="宋体" w:cs="仿宋_GB2312"/>
                <w:lang w:val="zh-TW"/>
              </w:rPr>
            </w:pPr>
            <w:r w:rsidRPr="00175AE1">
              <w:rPr>
                <w:rFonts w:ascii="宋体" w:hAnsi="宋体" w:cs="仿宋_GB2312" w:hint="eastAsia"/>
              </w:rPr>
              <w:t>好计4～5分，较好计3～4分，基本满足项目需要计3分。</w:t>
            </w:r>
          </w:p>
        </w:tc>
      </w:tr>
      <w:tr w:rsidR="00175AE1" w:rsidRPr="00175AE1" w14:paraId="400B9EAC" w14:textId="77777777" w:rsidTr="001B0A9C">
        <w:trPr>
          <w:trHeight w:hRule="exact" w:val="915"/>
          <w:jc w:val="center"/>
        </w:trPr>
        <w:tc>
          <w:tcPr>
            <w:tcW w:w="1011" w:type="dxa"/>
            <w:vMerge/>
            <w:vAlign w:val="center"/>
          </w:tcPr>
          <w:p w14:paraId="3E819A24" w14:textId="77777777" w:rsidR="00F10A79" w:rsidRPr="00175AE1" w:rsidRDefault="00F10A79" w:rsidP="001B0A9C">
            <w:pPr>
              <w:pStyle w:val="a8"/>
              <w:spacing w:after="0" w:line="280" w:lineRule="exact"/>
              <w:ind w:left="240"/>
              <w:rPr>
                <w:rStyle w:val="10pt2"/>
                <w:color w:val="auto"/>
                <w:szCs w:val="21"/>
                <w:lang w:val="zh-TW"/>
              </w:rPr>
            </w:pPr>
          </w:p>
        </w:tc>
        <w:tc>
          <w:tcPr>
            <w:tcW w:w="930" w:type="dxa"/>
            <w:gridSpan w:val="2"/>
            <w:vMerge/>
            <w:vAlign w:val="center"/>
          </w:tcPr>
          <w:p w14:paraId="0D0325AE" w14:textId="77777777" w:rsidR="00F10A79" w:rsidRPr="00175AE1" w:rsidRDefault="00F10A79" w:rsidP="001B0A9C">
            <w:pPr>
              <w:pStyle w:val="a8"/>
              <w:spacing w:after="0" w:line="280" w:lineRule="exact"/>
              <w:ind w:left="220"/>
              <w:jc w:val="center"/>
              <w:rPr>
                <w:rStyle w:val="10pt2"/>
                <w:color w:val="auto"/>
                <w:szCs w:val="21"/>
                <w:lang w:val="zh-TW"/>
              </w:rPr>
            </w:pPr>
          </w:p>
        </w:tc>
        <w:tc>
          <w:tcPr>
            <w:tcW w:w="892" w:type="dxa"/>
            <w:vMerge/>
            <w:vAlign w:val="center"/>
          </w:tcPr>
          <w:p w14:paraId="4CC94C71" w14:textId="77777777" w:rsidR="00F10A79" w:rsidRPr="00175AE1" w:rsidRDefault="00F10A79" w:rsidP="001B0A9C">
            <w:pPr>
              <w:pStyle w:val="a8"/>
              <w:spacing w:after="0" w:line="280" w:lineRule="exact"/>
              <w:ind w:right="100"/>
              <w:jc w:val="center"/>
              <w:rPr>
                <w:rStyle w:val="10pt2"/>
                <w:color w:val="auto"/>
                <w:szCs w:val="21"/>
                <w:lang w:val="zh-TW"/>
              </w:rPr>
            </w:pPr>
          </w:p>
        </w:tc>
        <w:tc>
          <w:tcPr>
            <w:tcW w:w="2303" w:type="dxa"/>
            <w:vAlign w:val="center"/>
          </w:tcPr>
          <w:p w14:paraId="618668C9" w14:textId="77777777" w:rsidR="00F10A79" w:rsidRPr="00175AE1" w:rsidRDefault="00F10A79" w:rsidP="001B0A9C">
            <w:pPr>
              <w:spacing w:line="280" w:lineRule="exact"/>
              <w:rPr>
                <w:rFonts w:ascii="宋体" w:hAnsi="宋体" w:cs="仿宋_GB2312"/>
                <w:lang w:val="zh-TW"/>
              </w:rPr>
            </w:pPr>
            <w:r w:rsidRPr="00175AE1">
              <w:rPr>
                <w:rFonts w:ascii="宋体" w:hAnsi="宋体" w:cs="仿宋_GB2312" w:hint="eastAsia"/>
              </w:rPr>
              <w:t>对招标项目</w:t>
            </w:r>
            <w:r w:rsidRPr="00175AE1">
              <w:rPr>
                <w:rFonts w:ascii="宋体" w:hAnsi="宋体" w:cs="仿宋_GB2312" w:hint="eastAsia"/>
                <w:lang w:val="zh-TW"/>
              </w:rPr>
              <w:t>勘察设计的特点、关键技术问题的认识及其对策措施</w:t>
            </w:r>
          </w:p>
        </w:tc>
        <w:tc>
          <w:tcPr>
            <w:tcW w:w="660" w:type="dxa"/>
            <w:vAlign w:val="center"/>
          </w:tcPr>
          <w:p w14:paraId="7C6EC9C6" w14:textId="77777777" w:rsidR="00F10A79" w:rsidRPr="00175AE1" w:rsidRDefault="00F10A79" w:rsidP="001B0A9C">
            <w:pPr>
              <w:spacing w:line="280" w:lineRule="exact"/>
              <w:jc w:val="center"/>
              <w:rPr>
                <w:rFonts w:ascii="宋体" w:hAnsi="宋体" w:cs="仿宋_GB2312"/>
                <w:lang w:val="zh-TW"/>
              </w:rPr>
            </w:pPr>
            <w:r w:rsidRPr="00175AE1">
              <w:rPr>
                <w:rFonts w:ascii="宋体" w:hAnsi="宋体" w:cs="仿宋_GB2312" w:hint="eastAsia"/>
              </w:rPr>
              <w:t>15</w:t>
            </w:r>
          </w:p>
        </w:tc>
        <w:tc>
          <w:tcPr>
            <w:tcW w:w="3043" w:type="dxa"/>
            <w:vAlign w:val="center"/>
          </w:tcPr>
          <w:p w14:paraId="413F9A34" w14:textId="77777777" w:rsidR="00F10A79" w:rsidRPr="00175AE1" w:rsidRDefault="00F10A79" w:rsidP="001B0A9C">
            <w:pPr>
              <w:spacing w:line="280" w:lineRule="exact"/>
              <w:rPr>
                <w:rFonts w:ascii="宋体" w:hAnsi="宋体" w:cs="仿宋_GB2312"/>
                <w:lang w:val="zh-TW"/>
              </w:rPr>
            </w:pPr>
            <w:r w:rsidRPr="00175AE1">
              <w:rPr>
                <w:rFonts w:ascii="宋体" w:hAnsi="宋体" w:cs="仿宋_GB2312" w:hint="eastAsia"/>
              </w:rPr>
              <w:t>好计12～15分，较好计9～12分，基本满足项目需要计9分。</w:t>
            </w:r>
          </w:p>
        </w:tc>
      </w:tr>
      <w:tr w:rsidR="00175AE1" w:rsidRPr="00175AE1" w14:paraId="1D6FF24D" w14:textId="77777777" w:rsidTr="001B0A9C">
        <w:trPr>
          <w:trHeight w:hRule="exact" w:val="700"/>
          <w:jc w:val="center"/>
        </w:trPr>
        <w:tc>
          <w:tcPr>
            <w:tcW w:w="1011" w:type="dxa"/>
            <w:vMerge/>
            <w:vAlign w:val="center"/>
          </w:tcPr>
          <w:p w14:paraId="18D307E6" w14:textId="77777777" w:rsidR="00F10A79" w:rsidRPr="00175AE1" w:rsidRDefault="00F10A79" w:rsidP="001B0A9C">
            <w:pPr>
              <w:pStyle w:val="a8"/>
              <w:spacing w:after="0" w:line="280" w:lineRule="exact"/>
              <w:ind w:left="240"/>
              <w:rPr>
                <w:rStyle w:val="10pt2"/>
                <w:color w:val="auto"/>
                <w:szCs w:val="21"/>
                <w:lang w:val="zh-TW"/>
              </w:rPr>
            </w:pPr>
          </w:p>
        </w:tc>
        <w:tc>
          <w:tcPr>
            <w:tcW w:w="930" w:type="dxa"/>
            <w:gridSpan w:val="2"/>
            <w:vMerge/>
            <w:vAlign w:val="center"/>
          </w:tcPr>
          <w:p w14:paraId="72E2CD1B" w14:textId="77777777" w:rsidR="00F10A79" w:rsidRPr="00175AE1" w:rsidRDefault="00F10A79" w:rsidP="001B0A9C">
            <w:pPr>
              <w:pStyle w:val="a8"/>
              <w:spacing w:after="0" w:line="280" w:lineRule="exact"/>
              <w:ind w:left="220"/>
              <w:jc w:val="center"/>
              <w:rPr>
                <w:rStyle w:val="10pt2"/>
                <w:color w:val="auto"/>
                <w:szCs w:val="21"/>
                <w:lang w:val="zh-TW"/>
              </w:rPr>
            </w:pPr>
          </w:p>
        </w:tc>
        <w:tc>
          <w:tcPr>
            <w:tcW w:w="892" w:type="dxa"/>
            <w:vMerge/>
            <w:vAlign w:val="center"/>
          </w:tcPr>
          <w:p w14:paraId="01E37AC0" w14:textId="77777777" w:rsidR="00F10A79" w:rsidRPr="00175AE1" w:rsidRDefault="00F10A79" w:rsidP="001B0A9C">
            <w:pPr>
              <w:pStyle w:val="a8"/>
              <w:spacing w:after="0" w:line="280" w:lineRule="exact"/>
              <w:ind w:right="100"/>
              <w:jc w:val="center"/>
              <w:rPr>
                <w:rStyle w:val="10pt2"/>
                <w:color w:val="auto"/>
                <w:szCs w:val="21"/>
                <w:lang w:val="zh-TW"/>
              </w:rPr>
            </w:pPr>
          </w:p>
        </w:tc>
        <w:tc>
          <w:tcPr>
            <w:tcW w:w="2303" w:type="dxa"/>
            <w:vAlign w:val="center"/>
          </w:tcPr>
          <w:p w14:paraId="0EE8C7A2" w14:textId="77777777" w:rsidR="00F10A79" w:rsidRPr="00175AE1" w:rsidRDefault="00F10A79" w:rsidP="001B0A9C">
            <w:pPr>
              <w:spacing w:line="280" w:lineRule="exact"/>
              <w:rPr>
                <w:rFonts w:ascii="宋体" w:hAnsi="宋体" w:cs="仿宋_GB2312"/>
                <w:lang w:val="zh-TW"/>
              </w:rPr>
            </w:pPr>
            <w:r w:rsidRPr="00175AE1">
              <w:rPr>
                <w:rFonts w:ascii="宋体" w:hAnsi="宋体" w:cs="仿宋_GB2312" w:hint="eastAsia"/>
                <w:lang w:val="zh-TW"/>
              </w:rPr>
              <w:t>勘察设计工作量及计划安排</w:t>
            </w:r>
          </w:p>
        </w:tc>
        <w:tc>
          <w:tcPr>
            <w:tcW w:w="660" w:type="dxa"/>
            <w:vAlign w:val="center"/>
          </w:tcPr>
          <w:p w14:paraId="133F47F5" w14:textId="77777777" w:rsidR="00F10A79" w:rsidRPr="00175AE1" w:rsidRDefault="00F10A79" w:rsidP="001B0A9C">
            <w:pPr>
              <w:spacing w:line="280" w:lineRule="exact"/>
              <w:jc w:val="center"/>
              <w:rPr>
                <w:rFonts w:ascii="宋体" w:hAnsi="宋体" w:cs="仿宋_GB2312"/>
                <w:lang w:val="zh-TW"/>
              </w:rPr>
            </w:pPr>
            <w:r w:rsidRPr="00175AE1">
              <w:rPr>
                <w:rFonts w:ascii="宋体" w:hAnsi="宋体" w:cs="仿宋_GB2312" w:hint="eastAsia"/>
              </w:rPr>
              <w:t>5</w:t>
            </w:r>
          </w:p>
        </w:tc>
        <w:tc>
          <w:tcPr>
            <w:tcW w:w="3043" w:type="dxa"/>
            <w:vAlign w:val="center"/>
          </w:tcPr>
          <w:p w14:paraId="7DB82BA9" w14:textId="77777777" w:rsidR="00F10A79" w:rsidRPr="00175AE1" w:rsidRDefault="00F10A79" w:rsidP="001B0A9C">
            <w:pPr>
              <w:spacing w:line="280" w:lineRule="exact"/>
              <w:rPr>
                <w:rFonts w:ascii="宋体" w:hAnsi="宋体" w:cs="仿宋_GB2312"/>
                <w:lang w:val="zh-TW"/>
              </w:rPr>
            </w:pPr>
            <w:r w:rsidRPr="00175AE1">
              <w:rPr>
                <w:rFonts w:ascii="宋体" w:hAnsi="宋体" w:cs="仿宋_GB2312" w:hint="eastAsia"/>
              </w:rPr>
              <w:t>好计4～5分，较好计3～4分，基本满足项目需要计3分。</w:t>
            </w:r>
          </w:p>
        </w:tc>
      </w:tr>
      <w:tr w:rsidR="00175AE1" w:rsidRPr="00175AE1" w14:paraId="6C525791" w14:textId="77777777" w:rsidTr="001B0A9C">
        <w:trPr>
          <w:trHeight w:hRule="exact" w:val="915"/>
          <w:jc w:val="center"/>
        </w:trPr>
        <w:tc>
          <w:tcPr>
            <w:tcW w:w="1011" w:type="dxa"/>
            <w:vMerge/>
            <w:vAlign w:val="center"/>
          </w:tcPr>
          <w:p w14:paraId="6AAF29D8" w14:textId="77777777" w:rsidR="00F10A79" w:rsidRPr="00175AE1" w:rsidRDefault="00F10A79" w:rsidP="001B0A9C">
            <w:pPr>
              <w:pStyle w:val="a8"/>
              <w:spacing w:after="0" w:line="280" w:lineRule="exact"/>
              <w:ind w:left="240"/>
              <w:rPr>
                <w:rStyle w:val="10pt2"/>
                <w:color w:val="auto"/>
                <w:szCs w:val="21"/>
                <w:lang w:val="zh-TW"/>
              </w:rPr>
            </w:pPr>
          </w:p>
        </w:tc>
        <w:tc>
          <w:tcPr>
            <w:tcW w:w="930" w:type="dxa"/>
            <w:gridSpan w:val="2"/>
            <w:vMerge/>
            <w:vAlign w:val="center"/>
          </w:tcPr>
          <w:p w14:paraId="5CE5344F" w14:textId="77777777" w:rsidR="00F10A79" w:rsidRPr="00175AE1" w:rsidRDefault="00F10A79" w:rsidP="001B0A9C">
            <w:pPr>
              <w:pStyle w:val="a8"/>
              <w:spacing w:after="0" w:line="280" w:lineRule="exact"/>
              <w:ind w:left="220"/>
              <w:jc w:val="center"/>
              <w:rPr>
                <w:rStyle w:val="10pt2"/>
                <w:color w:val="auto"/>
                <w:szCs w:val="21"/>
                <w:lang w:val="zh-TW"/>
              </w:rPr>
            </w:pPr>
          </w:p>
        </w:tc>
        <w:tc>
          <w:tcPr>
            <w:tcW w:w="892" w:type="dxa"/>
            <w:vMerge/>
            <w:vAlign w:val="center"/>
          </w:tcPr>
          <w:p w14:paraId="6014A9AB" w14:textId="77777777" w:rsidR="00F10A79" w:rsidRPr="00175AE1" w:rsidRDefault="00F10A79" w:rsidP="001B0A9C">
            <w:pPr>
              <w:pStyle w:val="a8"/>
              <w:spacing w:after="0" w:line="280" w:lineRule="exact"/>
              <w:ind w:right="100"/>
              <w:jc w:val="center"/>
              <w:rPr>
                <w:rStyle w:val="10pt2"/>
                <w:color w:val="auto"/>
                <w:szCs w:val="21"/>
                <w:lang w:val="zh-TW"/>
              </w:rPr>
            </w:pPr>
          </w:p>
        </w:tc>
        <w:tc>
          <w:tcPr>
            <w:tcW w:w="2303" w:type="dxa"/>
            <w:vAlign w:val="center"/>
          </w:tcPr>
          <w:p w14:paraId="13BDDF56" w14:textId="77777777" w:rsidR="00F10A79" w:rsidRPr="00175AE1" w:rsidRDefault="00F10A79" w:rsidP="001B0A9C">
            <w:pPr>
              <w:spacing w:line="280" w:lineRule="exact"/>
              <w:rPr>
                <w:rFonts w:ascii="宋体" w:hAnsi="宋体" w:cs="仿宋_GB2312"/>
                <w:lang w:val="zh-TW"/>
              </w:rPr>
            </w:pPr>
            <w:r w:rsidRPr="00175AE1">
              <w:rPr>
                <w:rFonts w:ascii="宋体" w:hAnsi="宋体" w:cs="仿宋_GB2312" w:hint="eastAsia"/>
                <w:lang w:val="zh-TW"/>
              </w:rPr>
              <w:t>勘察设计的质量保证措施、进度保证措施、安全保证措施</w:t>
            </w:r>
          </w:p>
        </w:tc>
        <w:tc>
          <w:tcPr>
            <w:tcW w:w="660" w:type="dxa"/>
            <w:vAlign w:val="center"/>
          </w:tcPr>
          <w:p w14:paraId="762DB464" w14:textId="77777777" w:rsidR="00F10A79" w:rsidRPr="00175AE1" w:rsidRDefault="00F10A79" w:rsidP="001B0A9C">
            <w:pPr>
              <w:spacing w:line="280" w:lineRule="exact"/>
              <w:jc w:val="center"/>
              <w:rPr>
                <w:rFonts w:ascii="宋体" w:hAnsi="宋体" w:cs="仿宋_GB2312"/>
                <w:lang w:val="zh-TW"/>
              </w:rPr>
            </w:pPr>
            <w:r w:rsidRPr="00175AE1">
              <w:rPr>
                <w:rFonts w:ascii="宋体" w:hAnsi="宋体" w:cs="仿宋_GB2312" w:hint="eastAsia"/>
              </w:rPr>
              <w:t>10</w:t>
            </w:r>
          </w:p>
        </w:tc>
        <w:tc>
          <w:tcPr>
            <w:tcW w:w="3043" w:type="dxa"/>
            <w:vAlign w:val="center"/>
          </w:tcPr>
          <w:p w14:paraId="526E4B7A" w14:textId="77777777" w:rsidR="00F10A79" w:rsidRPr="00175AE1" w:rsidRDefault="00F10A79" w:rsidP="001B0A9C">
            <w:pPr>
              <w:spacing w:line="280" w:lineRule="exact"/>
              <w:rPr>
                <w:rFonts w:ascii="宋体" w:hAnsi="宋体" w:cs="仿宋_GB2312"/>
                <w:lang w:val="zh-TW"/>
              </w:rPr>
            </w:pPr>
            <w:r w:rsidRPr="00175AE1">
              <w:rPr>
                <w:rFonts w:ascii="宋体" w:hAnsi="宋体" w:cs="仿宋_GB2312" w:hint="eastAsia"/>
              </w:rPr>
              <w:t>合理计8～10分，较合理计6～8分，基本满足项目需要计6分。</w:t>
            </w:r>
          </w:p>
        </w:tc>
      </w:tr>
      <w:tr w:rsidR="00175AE1" w:rsidRPr="00175AE1" w14:paraId="5723DC80" w14:textId="77777777" w:rsidTr="001B0A9C">
        <w:trPr>
          <w:trHeight w:hRule="exact" w:val="745"/>
          <w:jc w:val="center"/>
        </w:trPr>
        <w:tc>
          <w:tcPr>
            <w:tcW w:w="1011" w:type="dxa"/>
            <w:vMerge/>
            <w:vAlign w:val="center"/>
          </w:tcPr>
          <w:p w14:paraId="2DF6441F" w14:textId="77777777" w:rsidR="00F10A79" w:rsidRPr="00175AE1" w:rsidRDefault="00F10A79" w:rsidP="001B0A9C">
            <w:pPr>
              <w:pStyle w:val="a8"/>
              <w:spacing w:after="0" w:line="280" w:lineRule="exact"/>
              <w:ind w:left="240"/>
              <w:rPr>
                <w:rStyle w:val="10pt2"/>
                <w:color w:val="auto"/>
                <w:szCs w:val="21"/>
                <w:lang w:val="zh-TW"/>
              </w:rPr>
            </w:pPr>
          </w:p>
        </w:tc>
        <w:tc>
          <w:tcPr>
            <w:tcW w:w="930" w:type="dxa"/>
            <w:gridSpan w:val="2"/>
            <w:vMerge/>
            <w:vAlign w:val="center"/>
          </w:tcPr>
          <w:p w14:paraId="5BA02935" w14:textId="77777777" w:rsidR="00F10A79" w:rsidRPr="00175AE1" w:rsidRDefault="00F10A79" w:rsidP="001B0A9C">
            <w:pPr>
              <w:pStyle w:val="a8"/>
              <w:spacing w:after="0" w:line="280" w:lineRule="exact"/>
              <w:ind w:left="220"/>
              <w:jc w:val="center"/>
              <w:rPr>
                <w:rStyle w:val="10pt2"/>
                <w:color w:val="auto"/>
                <w:szCs w:val="21"/>
                <w:lang w:val="zh-TW"/>
              </w:rPr>
            </w:pPr>
          </w:p>
        </w:tc>
        <w:tc>
          <w:tcPr>
            <w:tcW w:w="892" w:type="dxa"/>
            <w:vMerge/>
            <w:vAlign w:val="center"/>
          </w:tcPr>
          <w:p w14:paraId="2A59CF31" w14:textId="77777777" w:rsidR="00F10A79" w:rsidRPr="00175AE1" w:rsidRDefault="00F10A79" w:rsidP="001B0A9C">
            <w:pPr>
              <w:pStyle w:val="a8"/>
              <w:spacing w:after="0" w:line="280" w:lineRule="exact"/>
              <w:ind w:right="100"/>
              <w:jc w:val="center"/>
              <w:rPr>
                <w:rStyle w:val="10pt2"/>
                <w:color w:val="auto"/>
                <w:szCs w:val="21"/>
                <w:lang w:val="zh-TW"/>
              </w:rPr>
            </w:pPr>
          </w:p>
        </w:tc>
        <w:tc>
          <w:tcPr>
            <w:tcW w:w="2303" w:type="dxa"/>
            <w:vAlign w:val="center"/>
          </w:tcPr>
          <w:p w14:paraId="526E44B8" w14:textId="77777777" w:rsidR="00F10A79" w:rsidRPr="00175AE1" w:rsidRDefault="00F10A79" w:rsidP="001B0A9C">
            <w:pPr>
              <w:spacing w:line="280" w:lineRule="exact"/>
              <w:rPr>
                <w:rFonts w:ascii="宋体" w:hAnsi="宋体" w:cs="仿宋_GB2312"/>
                <w:lang w:val="zh-TW"/>
              </w:rPr>
            </w:pPr>
            <w:r w:rsidRPr="00175AE1">
              <w:rPr>
                <w:rFonts w:ascii="宋体" w:hAnsi="宋体" w:cs="仿宋_GB2312" w:hint="eastAsia"/>
                <w:lang w:val="zh-TW"/>
              </w:rPr>
              <w:t>后续服务的安排及保证措施</w:t>
            </w:r>
          </w:p>
        </w:tc>
        <w:tc>
          <w:tcPr>
            <w:tcW w:w="660" w:type="dxa"/>
            <w:vAlign w:val="center"/>
          </w:tcPr>
          <w:p w14:paraId="6B4F3057" w14:textId="77777777" w:rsidR="00F10A79" w:rsidRPr="00175AE1" w:rsidRDefault="00F10A79" w:rsidP="001B0A9C">
            <w:pPr>
              <w:spacing w:line="280" w:lineRule="exact"/>
              <w:jc w:val="center"/>
              <w:rPr>
                <w:rFonts w:ascii="宋体" w:hAnsi="宋体" w:cs="仿宋_GB2312"/>
                <w:lang w:val="zh-TW"/>
              </w:rPr>
            </w:pPr>
            <w:r w:rsidRPr="00175AE1">
              <w:rPr>
                <w:rFonts w:ascii="宋体" w:hAnsi="宋体" w:cs="仿宋_GB2312" w:hint="eastAsia"/>
              </w:rPr>
              <w:t>5</w:t>
            </w:r>
          </w:p>
        </w:tc>
        <w:tc>
          <w:tcPr>
            <w:tcW w:w="3043" w:type="dxa"/>
            <w:vAlign w:val="center"/>
          </w:tcPr>
          <w:p w14:paraId="57FE7037" w14:textId="77777777" w:rsidR="00F10A79" w:rsidRPr="00175AE1" w:rsidRDefault="00F10A79" w:rsidP="001B0A9C">
            <w:pPr>
              <w:spacing w:line="280" w:lineRule="exact"/>
              <w:rPr>
                <w:rFonts w:ascii="宋体" w:hAnsi="宋体" w:cs="仿宋_GB2312"/>
                <w:lang w:val="zh-TW"/>
              </w:rPr>
            </w:pPr>
            <w:r w:rsidRPr="00175AE1">
              <w:rPr>
                <w:rFonts w:ascii="宋体" w:hAnsi="宋体" w:cs="仿宋_GB2312" w:hint="eastAsia"/>
              </w:rPr>
              <w:t>好计4～5分，较好计3～4分，基本满足项目需要计3分。</w:t>
            </w:r>
          </w:p>
        </w:tc>
      </w:tr>
      <w:tr w:rsidR="00175AE1" w:rsidRPr="00175AE1" w14:paraId="026FCE6A" w14:textId="77777777" w:rsidTr="001B0A9C">
        <w:trPr>
          <w:trHeight w:hRule="exact" w:val="760"/>
          <w:jc w:val="center"/>
        </w:trPr>
        <w:tc>
          <w:tcPr>
            <w:tcW w:w="1011" w:type="dxa"/>
            <w:vMerge w:val="restart"/>
            <w:vAlign w:val="center"/>
          </w:tcPr>
          <w:p w14:paraId="15CEF145" w14:textId="77777777" w:rsidR="00F10A79" w:rsidRPr="00175AE1" w:rsidRDefault="00F10A79" w:rsidP="001B0A9C">
            <w:pPr>
              <w:pStyle w:val="a8"/>
              <w:spacing w:after="0" w:line="280" w:lineRule="exact"/>
              <w:ind w:left="240"/>
              <w:rPr>
                <w:rFonts w:ascii="宋体" w:hAnsi="宋体" w:cs="黑体"/>
                <w:lang w:val="zh-TW"/>
              </w:rPr>
            </w:pPr>
            <w:r w:rsidRPr="00175AE1">
              <w:rPr>
                <w:rStyle w:val="10pt2"/>
                <w:color w:val="auto"/>
                <w:szCs w:val="21"/>
                <w:lang w:val="zh-TW"/>
              </w:rPr>
              <w:t>2.2.4 (1)</w:t>
            </w:r>
          </w:p>
        </w:tc>
        <w:tc>
          <w:tcPr>
            <w:tcW w:w="930" w:type="dxa"/>
            <w:gridSpan w:val="2"/>
            <w:vMerge w:val="restart"/>
            <w:vAlign w:val="center"/>
          </w:tcPr>
          <w:p w14:paraId="3F0AA494" w14:textId="77777777" w:rsidR="00F10A79" w:rsidRPr="00175AE1" w:rsidRDefault="00F10A79" w:rsidP="001B0A9C">
            <w:pPr>
              <w:pStyle w:val="a8"/>
              <w:spacing w:after="0" w:line="280" w:lineRule="exact"/>
              <w:ind w:left="220"/>
              <w:jc w:val="center"/>
              <w:rPr>
                <w:rFonts w:ascii="宋体" w:hAnsi="宋体" w:cs="黑体"/>
                <w:lang w:val="zh-TW"/>
              </w:rPr>
            </w:pPr>
            <w:r w:rsidRPr="00175AE1">
              <w:rPr>
                <w:rStyle w:val="10pt2"/>
                <w:color w:val="auto"/>
                <w:szCs w:val="21"/>
                <w:lang w:val="zh-TW"/>
              </w:rPr>
              <w:t>技术建议书</w:t>
            </w:r>
            <w:r w:rsidRPr="00175AE1">
              <w:rPr>
                <w:rStyle w:val="10pt2"/>
                <w:rFonts w:hint="eastAsia"/>
                <w:color w:val="auto"/>
                <w:szCs w:val="21"/>
                <w:lang w:val="zh-TW"/>
              </w:rPr>
              <w:t>（</w:t>
            </w:r>
            <w:r w:rsidRPr="00175AE1">
              <w:rPr>
                <w:rStyle w:val="10pt2"/>
                <w:rFonts w:hint="eastAsia"/>
                <w:color w:val="auto"/>
                <w:szCs w:val="21"/>
              </w:rPr>
              <w:t>TX-ZX</w:t>
            </w:r>
            <w:r w:rsidRPr="00175AE1">
              <w:rPr>
                <w:rStyle w:val="10pt2"/>
                <w:rFonts w:hint="eastAsia"/>
                <w:color w:val="auto"/>
                <w:szCs w:val="21"/>
              </w:rPr>
              <w:t>标段</w:t>
            </w:r>
            <w:r w:rsidRPr="00175AE1">
              <w:rPr>
                <w:rStyle w:val="10pt2"/>
                <w:rFonts w:hint="eastAsia"/>
                <w:color w:val="auto"/>
                <w:szCs w:val="21"/>
                <w:lang w:val="zh-TW"/>
              </w:rPr>
              <w:t>）</w:t>
            </w:r>
          </w:p>
        </w:tc>
        <w:tc>
          <w:tcPr>
            <w:tcW w:w="892" w:type="dxa"/>
            <w:vMerge w:val="restart"/>
            <w:vAlign w:val="center"/>
          </w:tcPr>
          <w:p w14:paraId="1658AAAB" w14:textId="77777777" w:rsidR="00F10A79" w:rsidRPr="00175AE1" w:rsidRDefault="00F10A79" w:rsidP="001B0A9C">
            <w:pPr>
              <w:pStyle w:val="a8"/>
              <w:spacing w:after="0" w:line="280" w:lineRule="exact"/>
              <w:ind w:right="100"/>
              <w:jc w:val="center"/>
              <w:rPr>
                <w:rFonts w:ascii="宋体" w:hAnsi="宋体" w:cs="黑体"/>
                <w:lang w:val="zh-TW"/>
              </w:rPr>
            </w:pPr>
            <w:r w:rsidRPr="00175AE1">
              <w:rPr>
                <w:rStyle w:val="10pt2"/>
                <w:rFonts w:hint="eastAsia"/>
                <w:color w:val="auto"/>
                <w:szCs w:val="21"/>
                <w:lang w:val="zh-TW"/>
              </w:rPr>
              <w:t>4</w:t>
            </w:r>
            <w:r w:rsidRPr="00175AE1">
              <w:rPr>
                <w:rStyle w:val="10pt2"/>
                <w:rFonts w:hint="eastAsia"/>
                <w:color w:val="auto"/>
                <w:szCs w:val="21"/>
              </w:rPr>
              <w:t>5</w:t>
            </w:r>
            <w:r w:rsidRPr="00175AE1">
              <w:rPr>
                <w:rStyle w:val="10pt2"/>
                <w:color w:val="auto"/>
                <w:szCs w:val="21"/>
                <w:lang w:val="zh-TW"/>
              </w:rPr>
              <w:t>分</w:t>
            </w:r>
          </w:p>
        </w:tc>
        <w:tc>
          <w:tcPr>
            <w:tcW w:w="2303" w:type="dxa"/>
            <w:vAlign w:val="center"/>
          </w:tcPr>
          <w:p w14:paraId="629820FC" w14:textId="77777777" w:rsidR="00F10A79" w:rsidRPr="00175AE1" w:rsidRDefault="00F10A79" w:rsidP="001B0A9C">
            <w:pPr>
              <w:spacing w:line="280" w:lineRule="exact"/>
              <w:rPr>
                <w:rFonts w:ascii="宋体" w:hAnsi="宋体" w:cs="仿宋_GB2312"/>
                <w:lang w:val="zh-TW"/>
              </w:rPr>
            </w:pPr>
            <w:r w:rsidRPr="00175AE1">
              <w:rPr>
                <w:rFonts w:ascii="宋体" w:hAnsi="宋体" w:cs="仿宋_GB2312" w:hint="eastAsia"/>
              </w:rPr>
              <w:t>工作机构设置与总体安排</w:t>
            </w:r>
          </w:p>
        </w:tc>
        <w:tc>
          <w:tcPr>
            <w:tcW w:w="660" w:type="dxa"/>
            <w:vAlign w:val="center"/>
          </w:tcPr>
          <w:p w14:paraId="01364C9A" w14:textId="77777777" w:rsidR="00F10A79" w:rsidRPr="00175AE1" w:rsidRDefault="00F10A79" w:rsidP="001B0A9C">
            <w:pPr>
              <w:spacing w:line="280" w:lineRule="exact"/>
              <w:jc w:val="center"/>
              <w:rPr>
                <w:rFonts w:ascii="宋体" w:hAnsi="宋体" w:cs="仿宋_GB2312"/>
                <w:lang w:val="zh-TW"/>
              </w:rPr>
            </w:pPr>
            <w:r w:rsidRPr="00175AE1">
              <w:rPr>
                <w:rFonts w:ascii="宋体" w:hAnsi="宋体" w:cs="仿宋_GB2312" w:hint="eastAsia"/>
              </w:rPr>
              <w:t>5</w:t>
            </w:r>
          </w:p>
        </w:tc>
        <w:tc>
          <w:tcPr>
            <w:tcW w:w="3043" w:type="dxa"/>
            <w:vAlign w:val="center"/>
          </w:tcPr>
          <w:p w14:paraId="1B255663" w14:textId="77777777" w:rsidR="00F10A79" w:rsidRPr="00175AE1" w:rsidRDefault="00F10A79" w:rsidP="001B0A9C">
            <w:pPr>
              <w:spacing w:line="280" w:lineRule="exact"/>
              <w:rPr>
                <w:rFonts w:ascii="宋体" w:hAnsi="宋体" w:cs="仿宋_GB2312"/>
                <w:lang w:val="zh-TW"/>
              </w:rPr>
            </w:pPr>
            <w:r w:rsidRPr="00175AE1">
              <w:rPr>
                <w:rFonts w:ascii="宋体" w:hAnsi="宋体" w:cs="仿宋_GB2312" w:hint="eastAsia"/>
              </w:rPr>
              <w:t>好计4～5分，较好计3～4分，基本满足项目需要计3分。</w:t>
            </w:r>
          </w:p>
        </w:tc>
      </w:tr>
      <w:tr w:rsidR="00175AE1" w:rsidRPr="00175AE1" w14:paraId="2009705C" w14:textId="77777777" w:rsidTr="001B0A9C">
        <w:trPr>
          <w:trHeight w:hRule="exact" w:val="775"/>
          <w:jc w:val="center"/>
        </w:trPr>
        <w:tc>
          <w:tcPr>
            <w:tcW w:w="1011" w:type="dxa"/>
            <w:vMerge/>
            <w:vAlign w:val="center"/>
          </w:tcPr>
          <w:p w14:paraId="164E6B33" w14:textId="77777777" w:rsidR="00F10A79" w:rsidRPr="00175AE1" w:rsidRDefault="00F10A79" w:rsidP="001B0A9C">
            <w:pPr>
              <w:pStyle w:val="a8"/>
              <w:spacing w:after="0" w:line="280" w:lineRule="exact"/>
              <w:ind w:left="240"/>
              <w:rPr>
                <w:rStyle w:val="10pt2"/>
                <w:color w:val="auto"/>
                <w:szCs w:val="21"/>
                <w:lang w:val="zh-TW"/>
              </w:rPr>
            </w:pPr>
          </w:p>
        </w:tc>
        <w:tc>
          <w:tcPr>
            <w:tcW w:w="930" w:type="dxa"/>
            <w:gridSpan w:val="2"/>
            <w:vMerge/>
            <w:vAlign w:val="center"/>
          </w:tcPr>
          <w:p w14:paraId="59734594" w14:textId="77777777" w:rsidR="00F10A79" w:rsidRPr="00175AE1" w:rsidRDefault="00F10A79" w:rsidP="001B0A9C">
            <w:pPr>
              <w:pStyle w:val="a8"/>
              <w:spacing w:after="0" w:line="280" w:lineRule="exact"/>
              <w:ind w:left="220"/>
              <w:jc w:val="center"/>
              <w:rPr>
                <w:rStyle w:val="10pt2"/>
                <w:color w:val="auto"/>
                <w:szCs w:val="21"/>
                <w:lang w:val="zh-TW"/>
              </w:rPr>
            </w:pPr>
          </w:p>
        </w:tc>
        <w:tc>
          <w:tcPr>
            <w:tcW w:w="892" w:type="dxa"/>
            <w:vMerge/>
            <w:vAlign w:val="center"/>
          </w:tcPr>
          <w:p w14:paraId="364120E3" w14:textId="77777777" w:rsidR="00F10A79" w:rsidRPr="00175AE1" w:rsidRDefault="00F10A79" w:rsidP="001B0A9C">
            <w:pPr>
              <w:pStyle w:val="a8"/>
              <w:spacing w:after="0" w:line="280" w:lineRule="exact"/>
              <w:ind w:right="100"/>
              <w:jc w:val="center"/>
              <w:rPr>
                <w:rStyle w:val="10pt2"/>
                <w:color w:val="auto"/>
                <w:szCs w:val="21"/>
                <w:lang w:val="zh-TW"/>
              </w:rPr>
            </w:pPr>
          </w:p>
        </w:tc>
        <w:tc>
          <w:tcPr>
            <w:tcW w:w="2303" w:type="dxa"/>
            <w:vAlign w:val="center"/>
          </w:tcPr>
          <w:p w14:paraId="7B9765A6" w14:textId="77777777" w:rsidR="00F10A79" w:rsidRPr="00175AE1" w:rsidRDefault="00F10A79" w:rsidP="001B0A9C">
            <w:pPr>
              <w:spacing w:line="280" w:lineRule="exact"/>
              <w:rPr>
                <w:rFonts w:ascii="宋体" w:hAnsi="宋体" w:cs="仿宋_GB2312"/>
                <w:lang w:val="zh-TW"/>
              </w:rPr>
            </w:pPr>
            <w:r w:rsidRPr="00175AE1">
              <w:rPr>
                <w:rFonts w:ascii="宋体" w:hAnsi="宋体" w:cs="仿宋_GB2312" w:hint="eastAsia"/>
                <w:lang w:val="zh-TW"/>
              </w:rPr>
              <w:t>对</w:t>
            </w:r>
            <w:r w:rsidRPr="00175AE1">
              <w:rPr>
                <w:rFonts w:ascii="宋体" w:hAnsi="宋体" w:cs="仿宋_GB2312" w:hint="eastAsia"/>
              </w:rPr>
              <w:t>招标项目</w:t>
            </w:r>
            <w:r w:rsidRPr="00175AE1">
              <w:rPr>
                <w:rFonts w:ascii="宋体" w:hAnsi="宋体" w:cs="仿宋_GB2312" w:hint="eastAsia"/>
                <w:lang w:val="zh-TW"/>
              </w:rPr>
              <w:t>的理解和总体</w:t>
            </w:r>
            <w:r w:rsidRPr="00175AE1">
              <w:rPr>
                <w:rFonts w:ascii="宋体" w:hAnsi="宋体" w:cs="仿宋_GB2312" w:hint="eastAsia"/>
              </w:rPr>
              <w:t>咨询</w:t>
            </w:r>
            <w:r w:rsidRPr="00175AE1">
              <w:rPr>
                <w:rFonts w:ascii="宋体" w:hAnsi="宋体" w:cs="仿宋_GB2312" w:hint="eastAsia"/>
                <w:lang w:val="zh-TW"/>
              </w:rPr>
              <w:t>思路</w:t>
            </w:r>
          </w:p>
        </w:tc>
        <w:tc>
          <w:tcPr>
            <w:tcW w:w="660" w:type="dxa"/>
            <w:vAlign w:val="center"/>
          </w:tcPr>
          <w:p w14:paraId="7A23928E" w14:textId="77777777" w:rsidR="00F10A79" w:rsidRPr="00175AE1" w:rsidRDefault="00F10A79" w:rsidP="001B0A9C">
            <w:pPr>
              <w:spacing w:line="280" w:lineRule="exact"/>
              <w:jc w:val="center"/>
              <w:rPr>
                <w:rFonts w:ascii="宋体" w:hAnsi="宋体" w:cs="仿宋_GB2312"/>
                <w:lang w:val="zh-TW"/>
              </w:rPr>
            </w:pPr>
            <w:r w:rsidRPr="00175AE1">
              <w:rPr>
                <w:rFonts w:ascii="宋体" w:hAnsi="宋体" w:cs="仿宋_GB2312" w:hint="eastAsia"/>
              </w:rPr>
              <w:t>5</w:t>
            </w:r>
          </w:p>
        </w:tc>
        <w:tc>
          <w:tcPr>
            <w:tcW w:w="3043" w:type="dxa"/>
            <w:vAlign w:val="center"/>
          </w:tcPr>
          <w:p w14:paraId="41BA382A" w14:textId="77777777" w:rsidR="00F10A79" w:rsidRPr="00175AE1" w:rsidRDefault="00F10A79" w:rsidP="001B0A9C">
            <w:pPr>
              <w:spacing w:line="280" w:lineRule="exact"/>
              <w:rPr>
                <w:rFonts w:ascii="宋体" w:hAnsi="宋体" w:cs="仿宋_GB2312"/>
                <w:lang w:val="zh-TW"/>
              </w:rPr>
            </w:pPr>
            <w:r w:rsidRPr="00175AE1">
              <w:rPr>
                <w:rFonts w:ascii="宋体" w:hAnsi="宋体" w:cs="仿宋_GB2312" w:hint="eastAsia"/>
              </w:rPr>
              <w:t>好计4～5分，较好计3～4分，基本满足项目需要计3分。</w:t>
            </w:r>
          </w:p>
        </w:tc>
      </w:tr>
      <w:tr w:rsidR="00175AE1" w:rsidRPr="00175AE1" w14:paraId="0BAFBC6C" w14:textId="77777777" w:rsidTr="001B0A9C">
        <w:trPr>
          <w:trHeight w:hRule="exact" w:val="915"/>
          <w:jc w:val="center"/>
        </w:trPr>
        <w:tc>
          <w:tcPr>
            <w:tcW w:w="1011" w:type="dxa"/>
            <w:vMerge/>
            <w:vAlign w:val="center"/>
          </w:tcPr>
          <w:p w14:paraId="25284FBE" w14:textId="77777777" w:rsidR="00F10A79" w:rsidRPr="00175AE1" w:rsidRDefault="00F10A79" w:rsidP="001B0A9C">
            <w:pPr>
              <w:pStyle w:val="a8"/>
              <w:spacing w:after="0" w:line="280" w:lineRule="exact"/>
              <w:ind w:left="240"/>
              <w:rPr>
                <w:rStyle w:val="10pt2"/>
                <w:color w:val="auto"/>
                <w:szCs w:val="21"/>
                <w:lang w:val="zh-TW"/>
              </w:rPr>
            </w:pPr>
          </w:p>
        </w:tc>
        <w:tc>
          <w:tcPr>
            <w:tcW w:w="930" w:type="dxa"/>
            <w:gridSpan w:val="2"/>
            <w:vMerge/>
            <w:vAlign w:val="center"/>
          </w:tcPr>
          <w:p w14:paraId="1687E918" w14:textId="77777777" w:rsidR="00F10A79" w:rsidRPr="00175AE1" w:rsidRDefault="00F10A79" w:rsidP="001B0A9C">
            <w:pPr>
              <w:pStyle w:val="a8"/>
              <w:spacing w:after="0" w:line="280" w:lineRule="exact"/>
              <w:ind w:left="220"/>
              <w:jc w:val="center"/>
              <w:rPr>
                <w:rStyle w:val="10pt2"/>
                <w:color w:val="auto"/>
                <w:szCs w:val="21"/>
                <w:lang w:val="zh-TW"/>
              </w:rPr>
            </w:pPr>
          </w:p>
        </w:tc>
        <w:tc>
          <w:tcPr>
            <w:tcW w:w="892" w:type="dxa"/>
            <w:vMerge/>
            <w:vAlign w:val="center"/>
          </w:tcPr>
          <w:p w14:paraId="7705F29D" w14:textId="77777777" w:rsidR="00F10A79" w:rsidRPr="00175AE1" w:rsidRDefault="00F10A79" w:rsidP="001B0A9C">
            <w:pPr>
              <w:pStyle w:val="a8"/>
              <w:spacing w:after="0" w:line="280" w:lineRule="exact"/>
              <w:ind w:right="100"/>
              <w:jc w:val="center"/>
              <w:rPr>
                <w:rStyle w:val="10pt2"/>
                <w:color w:val="auto"/>
                <w:szCs w:val="21"/>
                <w:lang w:val="zh-TW"/>
              </w:rPr>
            </w:pPr>
          </w:p>
        </w:tc>
        <w:tc>
          <w:tcPr>
            <w:tcW w:w="2303" w:type="dxa"/>
            <w:vAlign w:val="center"/>
          </w:tcPr>
          <w:p w14:paraId="3A397A61" w14:textId="77777777" w:rsidR="00F10A79" w:rsidRPr="00175AE1" w:rsidRDefault="00F10A79" w:rsidP="001B0A9C">
            <w:pPr>
              <w:spacing w:line="280" w:lineRule="exact"/>
              <w:rPr>
                <w:rFonts w:ascii="宋体" w:hAnsi="宋体" w:cs="仿宋_GB2312"/>
                <w:lang w:val="zh-TW"/>
              </w:rPr>
            </w:pPr>
            <w:r w:rsidRPr="00175AE1">
              <w:rPr>
                <w:rFonts w:ascii="宋体" w:hAnsi="宋体" w:cs="仿宋_GB2312" w:hint="eastAsia"/>
                <w:lang w:val="zh-TW"/>
              </w:rPr>
              <w:t>勘察设计</w:t>
            </w:r>
            <w:r w:rsidRPr="00175AE1">
              <w:rPr>
                <w:rFonts w:ascii="宋体" w:hAnsi="宋体" w:cs="仿宋_GB2312" w:hint="eastAsia"/>
              </w:rPr>
              <w:t>咨询工作内容及工作方案</w:t>
            </w:r>
          </w:p>
        </w:tc>
        <w:tc>
          <w:tcPr>
            <w:tcW w:w="660" w:type="dxa"/>
            <w:vAlign w:val="center"/>
          </w:tcPr>
          <w:p w14:paraId="4A18B321" w14:textId="77777777" w:rsidR="00F10A79" w:rsidRPr="00175AE1" w:rsidRDefault="00F10A79" w:rsidP="001B0A9C">
            <w:pPr>
              <w:spacing w:line="280" w:lineRule="exact"/>
              <w:jc w:val="center"/>
              <w:rPr>
                <w:rFonts w:ascii="宋体" w:hAnsi="宋体" w:cs="仿宋_GB2312"/>
                <w:lang w:val="zh-TW"/>
              </w:rPr>
            </w:pPr>
            <w:r w:rsidRPr="00175AE1">
              <w:rPr>
                <w:rFonts w:ascii="宋体" w:hAnsi="宋体" w:cs="仿宋_GB2312" w:hint="eastAsia"/>
              </w:rPr>
              <w:t>10</w:t>
            </w:r>
          </w:p>
        </w:tc>
        <w:tc>
          <w:tcPr>
            <w:tcW w:w="3043" w:type="dxa"/>
            <w:vAlign w:val="center"/>
          </w:tcPr>
          <w:p w14:paraId="309CD54D" w14:textId="77777777" w:rsidR="00F10A79" w:rsidRPr="00175AE1" w:rsidRDefault="00F10A79" w:rsidP="001B0A9C">
            <w:pPr>
              <w:spacing w:line="280" w:lineRule="exact"/>
              <w:rPr>
                <w:rFonts w:ascii="宋体" w:hAnsi="宋体" w:cs="仿宋_GB2312"/>
                <w:lang w:val="zh-TW"/>
              </w:rPr>
            </w:pPr>
            <w:r w:rsidRPr="00175AE1">
              <w:rPr>
                <w:rFonts w:ascii="宋体" w:hAnsi="宋体" w:cs="仿宋_GB2312" w:hint="eastAsia"/>
              </w:rPr>
              <w:t>好计8～10分，较好计6～8分，基本满足项目需要计6分。</w:t>
            </w:r>
          </w:p>
        </w:tc>
      </w:tr>
      <w:tr w:rsidR="00175AE1" w:rsidRPr="00175AE1" w14:paraId="782902A6" w14:textId="77777777" w:rsidTr="001B0A9C">
        <w:trPr>
          <w:trHeight w:hRule="exact" w:val="790"/>
          <w:jc w:val="center"/>
        </w:trPr>
        <w:tc>
          <w:tcPr>
            <w:tcW w:w="1011" w:type="dxa"/>
            <w:vMerge/>
            <w:vAlign w:val="center"/>
          </w:tcPr>
          <w:p w14:paraId="6FDC3FB7" w14:textId="77777777" w:rsidR="00F10A79" w:rsidRPr="00175AE1" w:rsidRDefault="00F10A79" w:rsidP="001B0A9C">
            <w:pPr>
              <w:pStyle w:val="a8"/>
              <w:spacing w:after="0" w:line="280" w:lineRule="exact"/>
              <w:ind w:left="240"/>
              <w:rPr>
                <w:rStyle w:val="10pt2"/>
                <w:color w:val="auto"/>
                <w:szCs w:val="21"/>
                <w:lang w:val="zh-TW"/>
              </w:rPr>
            </w:pPr>
          </w:p>
        </w:tc>
        <w:tc>
          <w:tcPr>
            <w:tcW w:w="930" w:type="dxa"/>
            <w:gridSpan w:val="2"/>
            <w:vMerge/>
            <w:vAlign w:val="center"/>
          </w:tcPr>
          <w:p w14:paraId="6F85506E" w14:textId="77777777" w:rsidR="00F10A79" w:rsidRPr="00175AE1" w:rsidRDefault="00F10A79" w:rsidP="001B0A9C">
            <w:pPr>
              <w:pStyle w:val="a8"/>
              <w:spacing w:after="0" w:line="280" w:lineRule="exact"/>
              <w:ind w:left="220"/>
              <w:jc w:val="center"/>
              <w:rPr>
                <w:rStyle w:val="10pt2"/>
                <w:color w:val="auto"/>
                <w:szCs w:val="21"/>
                <w:lang w:val="zh-TW"/>
              </w:rPr>
            </w:pPr>
          </w:p>
        </w:tc>
        <w:tc>
          <w:tcPr>
            <w:tcW w:w="892" w:type="dxa"/>
            <w:vMerge/>
            <w:vAlign w:val="center"/>
          </w:tcPr>
          <w:p w14:paraId="686B7D07" w14:textId="77777777" w:rsidR="00F10A79" w:rsidRPr="00175AE1" w:rsidRDefault="00F10A79" w:rsidP="001B0A9C">
            <w:pPr>
              <w:pStyle w:val="a8"/>
              <w:spacing w:after="0" w:line="280" w:lineRule="exact"/>
              <w:ind w:right="100"/>
              <w:jc w:val="center"/>
              <w:rPr>
                <w:rStyle w:val="10pt2"/>
                <w:color w:val="auto"/>
                <w:szCs w:val="21"/>
                <w:lang w:val="zh-TW"/>
              </w:rPr>
            </w:pPr>
          </w:p>
        </w:tc>
        <w:tc>
          <w:tcPr>
            <w:tcW w:w="2303" w:type="dxa"/>
            <w:vAlign w:val="center"/>
          </w:tcPr>
          <w:p w14:paraId="7EA85320" w14:textId="77777777" w:rsidR="00F10A79" w:rsidRPr="00175AE1" w:rsidRDefault="00F10A79" w:rsidP="001B0A9C">
            <w:pPr>
              <w:spacing w:line="280" w:lineRule="exact"/>
              <w:rPr>
                <w:rFonts w:ascii="宋体" w:hAnsi="宋体" w:cs="仿宋_GB2312"/>
                <w:lang w:val="zh-TW"/>
              </w:rPr>
            </w:pPr>
            <w:r w:rsidRPr="00175AE1">
              <w:rPr>
                <w:rFonts w:ascii="宋体" w:hAnsi="宋体" w:cs="仿宋_GB2312" w:hint="eastAsia"/>
                <w:lang w:val="zh-TW"/>
              </w:rPr>
              <w:t>勘察设计</w:t>
            </w:r>
            <w:r w:rsidRPr="00175AE1">
              <w:rPr>
                <w:rFonts w:ascii="宋体" w:hAnsi="宋体" w:cs="仿宋_GB2312" w:hint="eastAsia"/>
              </w:rPr>
              <w:t>咨询工作重点难点分析</w:t>
            </w:r>
            <w:r w:rsidRPr="00175AE1">
              <w:rPr>
                <w:rFonts w:ascii="宋体" w:hAnsi="宋体" w:cs="仿宋_GB2312" w:hint="eastAsia"/>
                <w:lang w:val="zh-TW"/>
              </w:rPr>
              <w:t>及</w:t>
            </w:r>
            <w:r w:rsidRPr="00175AE1">
              <w:rPr>
                <w:rFonts w:ascii="宋体" w:hAnsi="宋体" w:cs="仿宋_GB2312" w:hint="eastAsia"/>
              </w:rPr>
              <w:t>技术</w:t>
            </w:r>
            <w:r w:rsidRPr="00175AE1">
              <w:rPr>
                <w:rFonts w:ascii="宋体" w:hAnsi="宋体" w:cs="仿宋_GB2312" w:hint="eastAsia"/>
                <w:lang w:val="zh-TW"/>
              </w:rPr>
              <w:t>措施</w:t>
            </w:r>
          </w:p>
        </w:tc>
        <w:tc>
          <w:tcPr>
            <w:tcW w:w="660" w:type="dxa"/>
            <w:vAlign w:val="center"/>
          </w:tcPr>
          <w:p w14:paraId="1A89EDCF" w14:textId="77777777" w:rsidR="00F10A79" w:rsidRPr="00175AE1" w:rsidRDefault="00F10A79" w:rsidP="001B0A9C">
            <w:pPr>
              <w:spacing w:line="280" w:lineRule="exact"/>
              <w:jc w:val="center"/>
              <w:rPr>
                <w:rFonts w:ascii="宋体" w:hAnsi="宋体" w:cs="仿宋_GB2312"/>
              </w:rPr>
            </w:pPr>
            <w:r w:rsidRPr="00175AE1">
              <w:rPr>
                <w:rFonts w:ascii="宋体" w:hAnsi="宋体" w:cs="仿宋_GB2312" w:hint="eastAsia"/>
              </w:rPr>
              <w:t>10</w:t>
            </w:r>
          </w:p>
        </w:tc>
        <w:tc>
          <w:tcPr>
            <w:tcW w:w="3043" w:type="dxa"/>
            <w:vAlign w:val="center"/>
          </w:tcPr>
          <w:p w14:paraId="3874E95A" w14:textId="77777777" w:rsidR="00F10A79" w:rsidRPr="00175AE1" w:rsidRDefault="00F10A79" w:rsidP="001B0A9C">
            <w:pPr>
              <w:spacing w:line="280" w:lineRule="exact"/>
              <w:rPr>
                <w:rFonts w:ascii="宋体" w:hAnsi="宋体" w:cs="仿宋_GB2312"/>
                <w:lang w:val="zh-TW"/>
              </w:rPr>
            </w:pPr>
            <w:r w:rsidRPr="00175AE1">
              <w:rPr>
                <w:rFonts w:ascii="宋体" w:hAnsi="宋体" w:cs="仿宋_GB2312" w:hint="eastAsia"/>
              </w:rPr>
              <w:t>合理计8～10分，较合理计6～8分，基本满足项目需要计6分。</w:t>
            </w:r>
          </w:p>
        </w:tc>
      </w:tr>
      <w:tr w:rsidR="00175AE1" w:rsidRPr="00175AE1" w14:paraId="33A3853F" w14:textId="77777777" w:rsidTr="001B0A9C">
        <w:trPr>
          <w:trHeight w:hRule="exact" w:val="915"/>
          <w:jc w:val="center"/>
        </w:trPr>
        <w:tc>
          <w:tcPr>
            <w:tcW w:w="1011" w:type="dxa"/>
            <w:vMerge/>
            <w:vAlign w:val="center"/>
          </w:tcPr>
          <w:p w14:paraId="58579C27" w14:textId="77777777" w:rsidR="00F10A79" w:rsidRPr="00175AE1" w:rsidRDefault="00F10A79" w:rsidP="001B0A9C">
            <w:pPr>
              <w:pStyle w:val="a8"/>
              <w:spacing w:after="0" w:line="280" w:lineRule="exact"/>
              <w:ind w:left="240"/>
              <w:rPr>
                <w:rStyle w:val="10pt2"/>
                <w:color w:val="auto"/>
                <w:szCs w:val="21"/>
                <w:lang w:val="zh-TW"/>
              </w:rPr>
            </w:pPr>
          </w:p>
        </w:tc>
        <w:tc>
          <w:tcPr>
            <w:tcW w:w="930" w:type="dxa"/>
            <w:gridSpan w:val="2"/>
            <w:vMerge/>
            <w:vAlign w:val="center"/>
          </w:tcPr>
          <w:p w14:paraId="340E7C21" w14:textId="77777777" w:rsidR="00F10A79" w:rsidRPr="00175AE1" w:rsidRDefault="00F10A79" w:rsidP="001B0A9C">
            <w:pPr>
              <w:pStyle w:val="a8"/>
              <w:spacing w:after="0" w:line="280" w:lineRule="exact"/>
              <w:ind w:left="220"/>
              <w:jc w:val="center"/>
              <w:rPr>
                <w:rStyle w:val="10pt2"/>
                <w:color w:val="auto"/>
                <w:szCs w:val="21"/>
                <w:lang w:val="zh-TW"/>
              </w:rPr>
            </w:pPr>
          </w:p>
        </w:tc>
        <w:tc>
          <w:tcPr>
            <w:tcW w:w="892" w:type="dxa"/>
            <w:vMerge/>
            <w:vAlign w:val="center"/>
          </w:tcPr>
          <w:p w14:paraId="2ABCD069" w14:textId="77777777" w:rsidR="00F10A79" w:rsidRPr="00175AE1" w:rsidRDefault="00F10A79" w:rsidP="001B0A9C">
            <w:pPr>
              <w:pStyle w:val="a8"/>
              <w:spacing w:after="0" w:line="280" w:lineRule="exact"/>
              <w:ind w:right="100"/>
              <w:jc w:val="center"/>
              <w:rPr>
                <w:rStyle w:val="10pt2"/>
                <w:color w:val="auto"/>
                <w:szCs w:val="21"/>
                <w:lang w:val="zh-TW"/>
              </w:rPr>
            </w:pPr>
          </w:p>
        </w:tc>
        <w:tc>
          <w:tcPr>
            <w:tcW w:w="2303" w:type="dxa"/>
            <w:vAlign w:val="center"/>
          </w:tcPr>
          <w:p w14:paraId="28941E7E" w14:textId="77777777" w:rsidR="00F10A79" w:rsidRPr="00175AE1" w:rsidRDefault="00F10A79" w:rsidP="001B0A9C">
            <w:pPr>
              <w:spacing w:line="280" w:lineRule="exact"/>
              <w:rPr>
                <w:rFonts w:ascii="宋体" w:hAnsi="宋体" w:cs="仿宋_GB2312"/>
                <w:lang w:val="zh-TW"/>
              </w:rPr>
            </w:pPr>
            <w:r w:rsidRPr="00175AE1">
              <w:rPr>
                <w:rFonts w:ascii="宋体" w:hAnsi="宋体" w:cs="仿宋_GB2312" w:hint="eastAsia"/>
                <w:lang w:val="zh-TW"/>
              </w:rPr>
              <w:t>勘察设计</w:t>
            </w:r>
            <w:r w:rsidRPr="00175AE1">
              <w:rPr>
                <w:rFonts w:ascii="宋体" w:hAnsi="宋体" w:cs="仿宋_GB2312" w:hint="eastAsia"/>
              </w:rPr>
              <w:t>咨询</w:t>
            </w:r>
            <w:r w:rsidRPr="00175AE1">
              <w:rPr>
                <w:rFonts w:ascii="宋体" w:hAnsi="宋体" w:cs="仿宋_GB2312" w:hint="eastAsia"/>
                <w:lang w:val="zh-TW"/>
              </w:rPr>
              <w:t>工作量及计划安排</w:t>
            </w:r>
          </w:p>
        </w:tc>
        <w:tc>
          <w:tcPr>
            <w:tcW w:w="660" w:type="dxa"/>
            <w:vAlign w:val="center"/>
          </w:tcPr>
          <w:p w14:paraId="55629326" w14:textId="77777777" w:rsidR="00F10A79" w:rsidRPr="00175AE1" w:rsidRDefault="00F10A79" w:rsidP="001B0A9C">
            <w:pPr>
              <w:spacing w:line="280" w:lineRule="exact"/>
              <w:jc w:val="center"/>
              <w:rPr>
                <w:rFonts w:ascii="宋体" w:hAnsi="宋体" w:cs="仿宋_GB2312"/>
              </w:rPr>
            </w:pPr>
            <w:r w:rsidRPr="00175AE1">
              <w:rPr>
                <w:rFonts w:ascii="宋体" w:hAnsi="宋体" w:cs="仿宋_GB2312" w:hint="eastAsia"/>
              </w:rPr>
              <w:t>5</w:t>
            </w:r>
          </w:p>
        </w:tc>
        <w:tc>
          <w:tcPr>
            <w:tcW w:w="3043" w:type="dxa"/>
            <w:vAlign w:val="center"/>
          </w:tcPr>
          <w:p w14:paraId="41B40EAB" w14:textId="77777777" w:rsidR="00F10A79" w:rsidRPr="00175AE1" w:rsidRDefault="00F10A79" w:rsidP="001B0A9C">
            <w:pPr>
              <w:spacing w:line="280" w:lineRule="exact"/>
              <w:rPr>
                <w:rFonts w:ascii="宋体" w:hAnsi="宋体" w:cs="仿宋_GB2312"/>
                <w:lang w:val="zh-TW"/>
              </w:rPr>
            </w:pPr>
            <w:r w:rsidRPr="00175AE1">
              <w:rPr>
                <w:rFonts w:ascii="宋体" w:hAnsi="宋体" w:cs="仿宋_GB2312" w:hint="eastAsia"/>
              </w:rPr>
              <w:t>好计4～5分，较好计3～4分，基本满足项目需要计3分。</w:t>
            </w:r>
          </w:p>
        </w:tc>
      </w:tr>
      <w:tr w:rsidR="00175AE1" w:rsidRPr="00175AE1" w14:paraId="03092E75" w14:textId="77777777" w:rsidTr="001B0A9C">
        <w:trPr>
          <w:trHeight w:hRule="exact" w:val="915"/>
          <w:jc w:val="center"/>
        </w:trPr>
        <w:tc>
          <w:tcPr>
            <w:tcW w:w="1011" w:type="dxa"/>
            <w:vMerge/>
            <w:vAlign w:val="center"/>
          </w:tcPr>
          <w:p w14:paraId="233B9489" w14:textId="77777777" w:rsidR="00F10A79" w:rsidRPr="00175AE1" w:rsidRDefault="00F10A79" w:rsidP="001B0A9C">
            <w:pPr>
              <w:pStyle w:val="a8"/>
              <w:spacing w:after="0" w:line="280" w:lineRule="exact"/>
              <w:ind w:left="240"/>
              <w:rPr>
                <w:rStyle w:val="10pt2"/>
                <w:color w:val="auto"/>
                <w:szCs w:val="21"/>
                <w:lang w:val="zh-TW"/>
              </w:rPr>
            </w:pPr>
          </w:p>
        </w:tc>
        <w:tc>
          <w:tcPr>
            <w:tcW w:w="930" w:type="dxa"/>
            <w:gridSpan w:val="2"/>
            <w:vMerge/>
            <w:vAlign w:val="center"/>
          </w:tcPr>
          <w:p w14:paraId="3FBE0CA8" w14:textId="77777777" w:rsidR="00F10A79" w:rsidRPr="00175AE1" w:rsidRDefault="00F10A79" w:rsidP="001B0A9C">
            <w:pPr>
              <w:pStyle w:val="a8"/>
              <w:spacing w:after="0" w:line="280" w:lineRule="exact"/>
              <w:ind w:left="220"/>
              <w:jc w:val="center"/>
              <w:rPr>
                <w:rStyle w:val="10pt2"/>
                <w:color w:val="auto"/>
                <w:szCs w:val="21"/>
                <w:lang w:val="zh-TW"/>
              </w:rPr>
            </w:pPr>
          </w:p>
        </w:tc>
        <w:tc>
          <w:tcPr>
            <w:tcW w:w="892" w:type="dxa"/>
            <w:vMerge/>
            <w:vAlign w:val="center"/>
          </w:tcPr>
          <w:p w14:paraId="78F86E68" w14:textId="77777777" w:rsidR="00F10A79" w:rsidRPr="00175AE1" w:rsidRDefault="00F10A79" w:rsidP="001B0A9C">
            <w:pPr>
              <w:pStyle w:val="a8"/>
              <w:spacing w:after="0" w:line="280" w:lineRule="exact"/>
              <w:ind w:right="100"/>
              <w:jc w:val="center"/>
              <w:rPr>
                <w:rStyle w:val="10pt2"/>
                <w:color w:val="auto"/>
                <w:szCs w:val="21"/>
                <w:lang w:val="zh-TW"/>
              </w:rPr>
            </w:pPr>
          </w:p>
        </w:tc>
        <w:tc>
          <w:tcPr>
            <w:tcW w:w="2303" w:type="dxa"/>
            <w:vAlign w:val="center"/>
          </w:tcPr>
          <w:p w14:paraId="6DB082C4" w14:textId="77777777" w:rsidR="00F10A79" w:rsidRPr="00175AE1" w:rsidRDefault="00F10A79" w:rsidP="001B0A9C">
            <w:pPr>
              <w:spacing w:line="280" w:lineRule="exact"/>
              <w:rPr>
                <w:rFonts w:ascii="宋体" w:hAnsi="宋体" w:cs="仿宋_GB2312"/>
                <w:lang w:val="zh-TW"/>
              </w:rPr>
            </w:pPr>
            <w:r w:rsidRPr="00175AE1">
              <w:rPr>
                <w:rFonts w:ascii="宋体" w:hAnsi="宋体" w:cs="仿宋_GB2312" w:hint="eastAsia"/>
                <w:lang w:val="zh-TW"/>
              </w:rPr>
              <w:t>勘察设计</w:t>
            </w:r>
            <w:r w:rsidRPr="00175AE1">
              <w:rPr>
                <w:rFonts w:ascii="宋体" w:hAnsi="宋体" w:cs="仿宋_GB2312" w:hint="eastAsia"/>
              </w:rPr>
              <w:t>咨询</w:t>
            </w:r>
            <w:r w:rsidRPr="00175AE1">
              <w:rPr>
                <w:rFonts w:ascii="宋体" w:hAnsi="宋体" w:cs="仿宋_GB2312" w:hint="eastAsia"/>
                <w:lang w:val="zh-TW"/>
              </w:rPr>
              <w:t>的质量保证措施、进度保证措施、安全保证措施</w:t>
            </w:r>
          </w:p>
        </w:tc>
        <w:tc>
          <w:tcPr>
            <w:tcW w:w="660" w:type="dxa"/>
            <w:vAlign w:val="center"/>
          </w:tcPr>
          <w:p w14:paraId="27958421" w14:textId="77777777" w:rsidR="00F10A79" w:rsidRPr="00175AE1" w:rsidRDefault="00F10A79" w:rsidP="001B0A9C">
            <w:pPr>
              <w:spacing w:line="280" w:lineRule="exact"/>
              <w:jc w:val="center"/>
              <w:rPr>
                <w:rFonts w:ascii="宋体" w:hAnsi="宋体" w:cs="仿宋_GB2312"/>
                <w:lang w:val="zh-TW"/>
              </w:rPr>
            </w:pPr>
            <w:r w:rsidRPr="00175AE1">
              <w:rPr>
                <w:rFonts w:ascii="宋体" w:hAnsi="宋体" w:cs="仿宋_GB2312" w:hint="eastAsia"/>
              </w:rPr>
              <w:t>10</w:t>
            </w:r>
          </w:p>
        </w:tc>
        <w:tc>
          <w:tcPr>
            <w:tcW w:w="3043" w:type="dxa"/>
            <w:vAlign w:val="center"/>
          </w:tcPr>
          <w:p w14:paraId="2DFAA142" w14:textId="77777777" w:rsidR="00F10A79" w:rsidRPr="00175AE1" w:rsidRDefault="00F10A79" w:rsidP="001B0A9C">
            <w:pPr>
              <w:spacing w:line="280" w:lineRule="exact"/>
              <w:rPr>
                <w:rFonts w:ascii="宋体" w:hAnsi="宋体" w:cs="仿宋_GB2312"/>
                <w:lang w:val="zh-TW"/>
              </w:rPr>
            </w:pPr>
            <w:r w:rsidRPr="00175AE1">
              <w:rPr>
                <w:rFonts w:ascii="宋体" w:hAnsi="宋体" w:cs="仿宋_GB2312" w:hint="eastAsia"/>
              </w:rPr>
              <w:t>合理计8～10分，较合理计6～8分，基本满足项目需要计6分。</w:t>
            </w:r>
          </w:p>
        </w:tc>
      </w:tr>
      <w:tr w:rsidR="00175AE1" w:rsidRPr="00175AE1" w14:paraId="67392F1E" w14:textId="77777777" w:rsidTr="001B0A9C">
        <w:trPr>
          <w:trHeight w:hRule="exact" w:val="2496"/>
          <w:jc w:val="center"/>
        </w:trPr>
        <w:tc>
          <w:tcPr>
            <w:tcW w:w="1011" w:type="dxa"/>
            <w:vMerge w:val="restart"/>
            <w:vAlign w:val="center"/>
          </w:tcPr>
          <w:p w14:paraId="1247EAF1" w14:textId="77777777" w:rsidR="00F10A79" w:rsidRPr="00175AE1" w:rsidRDefault="00F10A79" w:rsidP="001B0A9C">
            <w:pPr>
              <w:pStyle w:val="a8"/>
              <w:spacing w:after="0" w:line="280" w:lineRule="exact"/>
              <w:ind w:left="240"/>
              <w:rPr>
                <w:rStyle w:val="10pt2"/>
                <w:color w:val="auto"/>
                <w:szCs w:val="21"/>
                <w:lang w:val="zh-TW"/>
              </w:rPr>
            </w:pPr>
            <w:r w:rsidRPr="00175AE1">
              <w:rPr>
                <w:rStyle w:val="10pt2"/>
                <w:color w:val="auto"/>
                <w:szCs w:val="21"/>
                <w:lang w:val="zh-TW"/>
              </w:rPr>
              <w:lastRenderedPageBreak/>
              <w:t>2.2.4 (2)</w:t>
            </w:r>
          </w:p>
        </w:tc>
        <w:tc>
          <w:tcPr>
            <w:tcW w:w="930" w:type="dxa"/>
            <w:gridSpan w:val="2"/>
            <w:vMerge w:val="restart"/>
            <w:vAlign w:val="center"/>
          </w:tcPr>
          <w:p w14:paraId="6C0CC803" w14:textId="77777777" w:rsidR="00F10A79" w:rsidRPr="00175AE1" w:rsidRDefault="00F10A79" w:rsidP="001B0A9C">
            <w:pPr>
              <w:pStyle w:val="a8"/>
              <w:spacing w:after="0" w:line="280" w:lineRule="exact"/>
              <w:ind w:left="220"/>
              <w:rPr>
                <w:rStyle w:val="10pt2"/>
                <w:color w:val="auto"/>
                <w:szCs w:val="21"/>
                <w:lang w:val="zh-TW"/>
              </w:rPr>
            </w:pPr>
            <w:r w:rsidRPr="00175AE1">
              <w:rPr>
                <w:rStyle w:val="10pt2"/>
                <w:color w:val="auto"/>
                <w:szCs w:val="21"/>
                <w:lang w:val="zh-TW"/>
              </w:rPr>
              <w:t>主要</w:t>
            </w:r>
          </w:p>
          <w:p w14:paraId="41620F3B" w14:textId="77777777" w:rsidR="00F10A79" w:rsidRPr="00175AE1" w:rsidRDefault="00F10A79" w:rsidP="001B0A9C">
            <w:pPr>
              <w:pStyle w:val="a8"/>
              <w:spacing w:after="0" w:line="280" w:lineRule="exact"/>
              <w:ind w:left="220"/>
              <w:rPr>
                <w:rStyle w:val="10pt2"/>
                <w:color w:val="auto"/>
                <w:szCs w:val="21"/>
                <w:lang w:val="zh-TW"/>
              </w:rPr>
            </w:pPr>
            <w:r w:rsidRPr="00175AE1">
              <w:rPr>
                <w:rStyle w:val="10pt2"/>
                <w:color w:val="auto"/>
                <w:szCs w:val="21"/>
                <w:lang w:val="zh-TW"/>
              </w:rPr>
              <w:t>人员</w:t>
            </w:r>
          </w:p>
        </w:tc>
        <w:tc>
          <w:tcPr>
            <w:tcW w:w="892" w:type="dxa"/>
            <w:vMerge w:val="restart"/>
            <w:vAlign w:val="center"/>
          </w:tcPr>
          <w:p w14:paraId="69EF12E3" w14:textId="77777777" w:rsidR="00F10A79" w:rsidRPr="00175AE1" w:rsidRDefault="00F10A79" w:rsidP="001B0A9C">
            <w:pPr>
              <w:pStyle w:val="a8"/>
              <w:tabs>
                <w:tab w:val="left" w:leader="underscore" w:pos="520"/>
              </w:tabs>
              <w:spacing w:after="0" w:line="280" w:lineRule="exact"/>
              <w:jc w:val="center"/>
              <w:rPr>
                <w:rStyle w:val="10pt2"/>
                <w:color w:val="auto"/>
                <w:szCs w:val="21"/>
                <w:lang w:val="zh-TW"/>
              </w:rPr>
            </w:pPr>
            <w:r w:rsidRPr="00175AE1">
              <w:rPr>
                <w:rStyle w:val="10pt2"/>
                <w:rFonts w:hint="eastAsia"/>
                <w:color w:val="auto"/>
                <w:szCs w:val="21"/>
              </w:rPr>
              <w:t>20</w:t>
            </w:r>
            <w:r w:rsidRPr="00175AE1">
              <w:rPr>
                <w:rStyle w:val="10pt2"/>
                <w:color w:val="auto"/>
                <w:szCs w:val="21"/>
                <w:lang w:val="zh-TW"/>
              </w:rPr>
              <w:t>分</w:t>
            </w:r>
          </w:p>
        </w:tc>
        <w:tc>
          <w:tcPr>
            <w:tcW w:w="2303" w:type="dxa"/>
            <w:vAlign w:val="center"/>
          </w:tcPr>
          <w:p w14:paraId="13B4811C" w14:textId="77777777" w:rsidR="00F10A79" w:rsidRPr="00175AE1" w:rsidRDefault="00F10A79" w:rsidP="001B0A9C">
            <w:pPr>
              <w:pStyle w:val="a8"/>
              <w:spacing w:after="0" w:line="280" w:lineRule="exact"/>
              <w:rPr>
                <w:rStyle w:val="10pt2"/>
                <w:color w:val="auto"/>
                <w:szCs w:val="21"/>
                <w:lang w:val="zh-TW"/>
              </w:rPr>
            </w:pPr>
            <w:r w:rsidRPr="00175AE1">
              <w:rPr>
                <w:rStyle w:val="10pt2"/>
                <w:color w:val="auto"/>
                <w:szCs w:val="21"/>
                <w:lang w:val="zh-TW"/>
              </w:rPr>
              <w:t>项目负责人任职资格与业绩</w:t>
            </w:r>
            <w:r w:rsidRPr="00175AE1">
              <w:rPr>
                <w:rStyle w:val="10pt2"/>
                <w:rFonts w:hint="eastAsia"/>
                <w:color w:val="auto"/>
                <w:szCs w:val="21"/>
                <w:lang w:val="zh-TW"/>
              </w:rPr>
              <w:t>（</w:t>
            </w:r>
            <w:r w:rsidRPr="00175AE1">
              <w:rPr>
                <w:rStyle w:val="10pt2"/>
                <w:rFonts w:hint="eastAsia"/>
                <w:color w:val="auto"/>
                <w:szCs w:val="21"/>
              </w:rPr>
              <w:t>TX-SJ</w:t>
            </w:r>
            <w:r w:rsidRPr="00175AE1">
              <w:rPr>
                <w:rStyle w:val="10pt2"/>
                <w:rFonts w:hint="eastAsia"/>
                <w:color w:val="auto"/>
                <w:szCs w:val="21"/>
              </w:rPr>
              <w:t>标段</w:t>
            </w:r>
            <w:r w:rsidRPr="00175AE1">
              <w:rPr>
                <w:rStyle w:val="10pt2"/>
                <w:rFonts w:hint="eastAsia"/>
                <w:color w:val="auto"/>
                <w:szCs w:val="21"/>
                <w:lang w:val="zh-TW"/>
              </w:rPr>
              <w:t>）</w:t>
            </w:r>
          </w:p>
        </w:tc>
        <w:tc>
          <w:tcPr>
            <w:tcW w:w="660" w:type="dxa"/>
            <w:vAlign w:val="center"/>
          </w:tcPr>
          <w:p w14:paraId="0EC9BF34" w14:textId="77777777" w:rsidR="00F10A79" w:rsidRPr="00175AE1" w:rsidRDefault="00F10A79" w:rsidP="001B0A9C">
            <w:pPr>
              <w:pStyle w:val="a8"/>
              <w:spacing w:after="0" w:line="280" w:lineRule="exact"/>
              <w:jc w:val="center"/>
              <w:rPr>
                <w:rStyle w:val="10pt2"/>
                <w:color w:val="auto"/>
                <w:szCs w:val="21"/>
                <w:lang w:val="zh-TW"/>
              </w:rPr>
            </w:pPr>
            <w:r w:rsidRPr="00175AE1">
              <w:rPr>
                <w:rStyle w:val="10pt2"/>
                <w:rFonts w:hint="eastAsia"/>
                <w:color w:val="auto"/>
                <w:szCs w:val="21"/>
              </w:rPr>
              <w:t>20</w:t>
            </w:r>
          </w:p>
        </w:tc>
        <w:tc>
          <w:tcPr>
            <w:tcW w:w="3043" w:type="dxa"/>
            <w:vAlign w:val="center"/>
          </w:tcPr>
          <w:p w14:paraId="6CB8F1EC" w14:textId="77777777" w:rsidR="00F10A79" w:rsidRPr="00175AE1" w:rsidRDefault="00F10A79" w:rsidP="001B0A9C">
            <w:pPr>
              <w:spacing w:line="280" w:lineRule="exact"/>
              <w:rPr>
                <w:rStyle w:val="10pt2"/>
                <w:color w:val="auto"/>
                <w:szCs w:val="21"/>
                <w:lang w:val="zh-TW"/>
              </w:rPr>
            </w:pPr>
            <w:r w:rsidRPr="00175AE1">
              <w:rPr>
                <w:rStyle w:val="10pt2"/>
                <w:rFonts w:hint="eastAsia"/>
                <w:color w:val="auto"/>
                <w:szCs w:val="21"/>
              </w:rPr>
              <w:t>通过资格评审即</w:t>
            </w:r>
            <w:r w:rsidRPr="00175AE1">
              <w:rPr>
                <w:rStyle w:val="10pt2"/>
                <w:rFonts w:hint="eastAsia"/>
                <w:color w:val="auto"/>
                <w:szCs w:val="21"/>
                <w:lang w:val="zh-TW"/>
              </w:rPr>
              <w:t>得</w:t>
            </w:r>
            <w:r w:rsidRPr="00175AE1">
              <w:rPr>
                <w:rStyle w:val="10pt2"/>
                <w:rFonts w:hint="eastAsia"/>
                <w:color w:val="auto"/>
                <w:szCs w:val="21"/>
              </w:rPr>
              <w:t>12</w:t>
            </w:r>
            <w:r w:rsidRPr="00175AE1">
              <w:rPr>
                <w:rStyle w:val="10pt2"/>
                <w:rFonts w:hint="eastAsia"/>
                <w:color w:val="auto"/>
                <w:szCs w:val="21"/>
                <w:lang w:val="zh-TW"/>
              </w:rPr>
              <w:t>分</w:t>
            </w:r>
          </w:p>
          <w:p w14:paraId="5F4B4F97" w14:textId="0BCB5027" w:rsidR="00F10A79" w:rsidRPr="00175AE1" w:rsidRDefault="00F10A79" w:rsidP="001B0A9C">
            <w:pPr>
              <w:spacing w:line="280" w:lineRule="exact"/>
              <w:rPr>
                <w:rStyle w:val="10pt2"/>
                <w:color w:val="auto"/>
                <w:szCs w:val="21"/>
                <w:lang w:val="zh-TW"/>
              </w:rPr>
            </w:pPr>
            <w:r w:rsidRPr="00175AE1">
              <w:rPr>
                <w:rStyle w:val="10pt2"/>
                <w:rFonts w:hint="eastAsia"/>
                <w:color w:val="auto"/>
                <w:szCs w:val="21"/>
                <w:lang w:val="zh-TW"/>
              </w:rPr>
              <w:t>近</w:t>
            </w:r>
            <w:r w:rsidRPr="00175AE1">
              <w:rPr>
                <w:rStyle w:val="10pt2"/>
                <w:rFonts w:hint="eastAsia"/>
                <w:color w:val="auto"/>
                <w:szCs w:val="21"/>
                <w:lang w:val="zh-TW"/>
              </w:rPr>
              <w:t>5</w:t>
            </w:r>
            <w:r w:rsidRPr="00175AE1">
              <w:rPr>
                <w:rStyle w:val="10pt2"/>
                <w:rFonts w:hint="eastAsia"/>
                <w:color w:val="auto"/>
                <w:szCs w:val="21"/>
                <w:lang w:val="zh-TW"/>
              </w:rPr>
              <w:t>年以来，满足资格审查条件之外，每增加</w:t>
            </w:r>
            <w:r w:rsidRPr="00175AE1">
              <w:rPr>
                <w:rStyle w:val="10pt2"/>
                <w:rFonts w:hint="eastAsia"/>
                <w:color w:val="auto"/>
                <w:szCs w:val="21"/>
                <w:lang w:val="zh-TW"/>
              </w:rPr>
              <w:t>1</w:t>
            </w:r>
            <w:r w:rsidRPr="00175AE1">
              <w:rPr>
                <w:rStyle w:val="10pt2"/>
                <w:rFonts w:hint="eastAsia"/>
                <w:color w:val="auto"/>
                <w:szCs w:val="21"/>
                <w:lang w:val="zh-TW"/>
              </w:rPr>
              <w:t>个新建或改扩建高速公路勘察设计合同段项目负责人任职业绩加</w:t>
            </w:r>
            <w:r w:rsidR="00FF1D54" w:rsidRPr="00175AE1">
              <w:rPr>
                <w:rStyle w:val="10pt2"/>
                <w:rFonts w:eastAsia="PMingLiU"/>
                <w:color w:val="auto"/>
                <w:szCs w:val="21"/>
                <w:lang w:val="zh-TW" w:eastAsia="zh-TW"/>
              </w:rPr>
              <w:t>4</w:t>
            </w:r>
            <w:r w:rsidRPr="00175AE1">
              <w:rPr>
                <w:rStyle w:val="10pt2"/>
                <w:rFonts w:hint="eastAsia"/>
                <w:color w:val="auto"/>
                <w:szCs w:val="21"/>
                <w:lang w:val="zh-TW"/>
              </w:rPr>
              <w:t>分，最多加</w:t>
            </w:r>
            <w:r w:rsidR="00FF1D54" w:rsidRPr="00175AE1">
              <w:rPr>
                <w:rStyle w:val="10pt2"/>
                <w:rFonts w:eastAsia="PMingLiU"/>
                <w:color w:val="auto"/>
                <w:szCs w:val="21"/>
                <w:lang w:val="zh-TW" w:eastAsia="zh-TW"/>
              </w:rPr>
              <w:t>8</w:t>
            </w:r>
            <w:r w:rsidRPr="00175AE1">
              <w:rPr>
                <w:rStyle w:val="10pt2"/>
                <w:rFonts w:hint="eastAsia"/>
                <w:color w:val="auto"/>
                <w:szCs w:val="21"/>
                <w:lang w:val="zh-TW"/>
              </w:rPr>
              <w:t>分。</w:t>
            </w:r>
          </w:p>
        </w:tc>
      </w:tr>
      <w:tr w:rsidR="00175AE1" w:rsidRPr="00175AE1" w14:paraId="0FA4617F" w14:textId="77777777" w:rsidTr="001B0A9C">
        <w:trPr>
          <w:trHeight w:hRule="exact" w:val="2444"/>
          <w:jc w:val="center"/>
        </w:trPr>
        <w:tc>
          <w:tcPr>
            <w:tcW w:w="1011" w:type="dxa"/>
            <w:vMerge/>
            <w:vAlign w:val="center"/>
          </w:tcPr>
          <w:p w14:paraId="17D174E2" w14:textId="77777777" w:rsidR="00F10A79" w:rsidRPr="00175AE1" w:rsidRDefault="00F10A79" w:rsidP="001B0A9C">
            <w:pPr>
              <w:pStyle w:val="a8"/>
              <w:spacing w:after="0" w:line="280" w:lineRule="exact"/>
              <w:ind w:left="240"/>
              <w:rPr>
                <w:rStyle w:val="10pt2"/>
                <w:color w:val="auto"/>
                <w:szCs w:val="21"/>
                <w:lang w:val="zh-TW"/>
              </w:rPr>
            </w:pPr>
          </w:p>
        </w:tc>
        <w:tc>
          <w:tcPr>
            <w:tcW w:w="930" w:type="dxa"/>
            <w:gridSpan w:val="2"/>
            <w:vMerge/>
            <w:vAlign w:val="center"/>
          </w:tcPr>
          <w:p w14:paraId="597DB38E" w14:textId="77777777" w:rsidR="00F10A79" w:rsidRPr="00175AE1" w:rsidRDefault="00F10A79" w:rsidP="001B0A9C">
            <w:pPr>
              <w:pStyle w:val="a8"/>
              <w:spacing w:after="0" w:line="280" w:lineRule="exact"/>
              <w:ind w:left="220"/>
              <w:rPr>
                <w:rStyle w:val="10pt2"/>
                <w:color w:val="auto"/>
                <w:szCs w:val="21"/>
                <w:lang w:val="zh-TW"/>
              </w:rPr>
            </w:pPr>
          </w:p>
        </w:tc>
        <w:tc>
          <w:tcPr>
            <w:tcW w:w="892" w:type="dxa"/>
            <w:vMerge/>
            <w:vAlign w:val="center"/>
          </w:tcPr>
          <w:p w14:paraId="465E23EE" w14:textId="77777777" w:rsidR="00F10A79" w:rsidRPr="00175AE1" w:rsidRDefault="00F10A79" w:rsidP="001B0A9C">
            <w:pPr>
              <w:pStyle w:val="a8"/>
              <w:tabs>
                <w:tab w:val="left" w:leader="underscore" w:pos="520"/>
              </w:tabs>
              <w:spacing w:after="0" w:line="280" w:lineRule="exact"/>
              <w:jc w:val="center"/>
              <w:rPr>
                <w:rStyle w:val="10pt2"/>
                <w:color w:val="auto"/>
                <w:szCs w:val="21"/>
              </w:rPr>
            </w:pPr>
          </w:p>
        </w:tc>
        <w:tc>
          <w:tcPr>
            <w:tcW w:w="2303" w:type="dxa"/>
            <w:vAlign w:val="center"/>
          </w:tcPr>
          <w:p w14:paraId="24953708" w14:textId="77777777" w:rsidR="00F10A79" w:rsidRPr="00175AE1" w:rsidRDefault="00F10A79" w:rsidP="001B0A9C">
            <w:pPr>
              <w:pStyle w:val="a8"/>
              <w:spacing w:after="0" w:line="280" w:lineRule="exact"/>
              <w:rPr>
                <w:rStyle w:val="10pt2"/>
                <w:color w:val="auto"/>
                <w:szCs w:val="21"/>
                <w:lang w:val="zh-TW"/>
              </w:rPr>
            </w:pPr>
            <w:r w:rsidRPr="00175AE1">
              <w:rPr>
                <w:rStyle w:val="10pt2"/>
                <w:color w:val="auto"/>
                <w:szCs w:val="21"/>
                <w:lang w:val="zh-TW"/>
              </w:rPr>
              <w:t>项目负责人任职资格与业绩</w:t>
            </w:r>
            <w:r w:rsidRPr="00175AE1">
              <w:rPr>
                <w:rStyle w:val="10pt2"/>
                <w:rFonts w:hint="eastAsia"/>
                <w:color w:val="auto"/>
                <w:szCs w:val="21"/>
                <w:lang w:val="zh-TW"/>
              </w:rPr>
              <w:t>（</w:t>
            </w:r>
            <w:r w:rsidRPr="00175AE1">
              <w:rPr>
                <w:rStyle w:val="10pt2"/>
                <w:rFonts w:hint="eastAsia"/>
                <w:color w:val="auto"/>
                <w:szCs w:val="21"/>
              </w:rPr>
              <w:t>TX-ZX</w:t>
            </w:r>
            <w:r w:rsidRPr="00175AE1">
              <w:rPr>
                <w:rStyle w:val="10pt2"/>
                <w:rFonts w:hint="eastAsia"/>
                <w:color w:val="auto"/>
                <w:szCs w:val="21"/>
              </w:rPr>
              <w:t>标段</w:t>
            </w:r>
            <w:r w:rsidRPr="00175AE1">
              <w:rPr>
                <w:rStyle w:val="10pt2"/>
                <w:rFonts w:hint="eastAsia"/>
                <w:color w:val="auto"/>
                <w:szCs w:val="21"/>
                <w:lang w:val="zh-TW"/>
              </w:rPr>
              <w:t>）</w:t>
            </w:r>
          </w:p>
        </w:tc>
        <w:tc>
          <w:tcPr>
            <w:tcW w:w="660" w:type="dxa"/>
            <w:vAlign w:val="center"/>
          </w:tcPr>
          <w:p w14:paraId="0B6CF205" w14:textId="77777777" w:rsidR="00F10A79" w:rsidRPr="00175AE1" w:rsidRDefault="00F10A79" w:rsidP="001B0A9C">
            <w:pPr>
              <w:pStyle w:val="a8"/>
              <w:spacing w:after="0" w:line="280" w:lineRule="exact"/>
              <w:jc w:val="center"/>
              <w:rPr>
                <w:rFonts w:ascii="宋体" w:hAnsi="宋体" w:cs="黑体"/>
              </w:rPr>
            </w:pPr>
            <w:r w:rsidRPr="00175AE1">
              <w:rPr>
                <w:rStyle w:val="10pt2"/>
                <w:rFonts w:hint="eastAsia"/>
                <w:color w:val="auto"/>
                <w:szCs w:val="21"/>
              </w:rPr>
              <w:t>20</w:t>
            </w:r>
          </w:p>
        </w:tc>
        <w:tc>
          <w:tcPr>
            <w:tcW w:w="3043" w:type="dxa"/>
            <w:vAlign w:val="center"/>
          </w:tcPr>
          <w:p w14:paraId="6D8D6190" w14:textId="77777777" w:rsidR="00F10A79" w:rsidRPr="00175AE1" w:rsidRDefault="00F10A79" w:rsidP="001B0A9C">
            <w:pPr>
              <w:spacing w:line="280" w:lineRule="exact"/>
              <w:rPr>
                <w:rStyle w:val="10pt2"/>
                <w:color w:val="auto"/>
                <w:szCs w:val="21"/>
              </w:rPr>
            </w:pPr>
            <w:r w:rsidRPr="00175AE1">
              <w:rPr>
                <w:rStyle w:val="10pt2"/>
                <w:rFonts w:hint="eastAsia"/>
                <w:color w:val="auto"/>
                <w:szCs w:val="21"/>
              </w:rPr>
              <w:t>通过资格评审即得</w:t>
            </w:r>
            <w:r w:rsidRPr="00175AE1">
              <w:rPr>
                <w:rStyle w:val="10pt2"/>
                <w:rFonts w:hint="eastAsia"/>
                <w:color w:val="auto"/>
                <w:szCs w:val="21"/>
              </w:rPr>
              <w:t>12</w:t>
            </w:r>
            <w:r w:rsidRPr="00175AE1">
              <w:rPr>
                <w:rStyle w:val="10pt2"/>
                <w:rFonts w:hint="eastAsia"/>
                <w:color w:val="auto"/>
                <w:szCs w:val="21"/>
              </w:rPr>
              <w:t>分</w:t>
            </w:r>
          </w:p>
          <w:p w14:paraId="5755BF9A" w14:textId="718272B4" w:rsidR="00F10A79" w:rsidRPr="00175AE1" w:rsidRDefault="00F10A79" w:rsidP="001B0A9C">
            <w:pPr>
              <w:spacing w:line="280" w:lineRule="exact"/>
              <w:rPr>
                <w:rStyle w:val="10pt2"/>
                <w:color w:val="auto"/>
                <w:szCs w:val="21"/>
                <w:lang w:val="zh-TW"/>
              </w:rPr>
            </w:pPr>
            <w:r w:rsidRPr="00175AE1">
              <w:rPr>
                <w:rStyle w:val="10pt2"/>
                <w:rFonts w:hint="eastAsia"/>
                <w:color w:val="auto"/>
                <w:szCs w:val="21"/>
                <w:lang w:val="zh-TW"/>
              </w:rPr>
              <w:t>近</w:t>
            </w:r>
            <w:r w:rsidRPr="00175AE1">
              <w:rPr>
                <w:rStyle w:val="10pt2"/>
                <w:rFonts w:hint="eastAsia"/>
                <w:color w:val="auto"/>
                <w:szCs w:val="21"/>
                <w:lang w:val="zh-TW"/>
              </w:rPr>
              <w:t>5</w:t>
            </w:r>
            <w:r w:rsidRPr="00175AE1">
              <w:rPr>
                <w:rStyle w:val="10pt2"/>
                <w:rFonts w:hint="eastAsia"/>
                <w:color w:val="auto"/>
                <w:szCs w:val="21"/>
                <w:lang w:val="zh-TW"/>
              </w:rPr>
              <w:t>年以来，满足资格审查条件之外，每增加</w:t>
            </w:r>
            <w:r w:rsidRPr="00175AE1">
              <w:rPr>
                <w:rStyle w:val="10pt2"/>
                <w:rFonts w:hint="eastAsia"/>
                <w:color w:val="auto"/>
                <w:szCs w:val="21"/>
                <w:lang w:val="zh-TW"/>
              </w:rPr>
              <w:t>1</w:t>
            </w:r>
            <w:r w:rsidRPr="00175AE1">
              <w:rPr>
                <w:rStyle w:val="10pt2"/>
                <w:rFonts w:hint="eastAsia"/>
                <w:color w:val="auto"/>
                <w:szCs w:val="21"/>
                <w:lang w:val="zh-TW"/>
              </w:rPr>
              <w:t>个新建或改扩建高速公路勘察设计或设计咨询合同段项目负责人业绩加</w:t>
            </w:r>
            <w:r w:rsidR="00FF1D54" w:rsidRPr="00175AE1">
              <w:rPr>
                <w:rStyle w:val="10pt2"/>
                <w:rFonts w:eastAsia="PMingLiU"/>
                <w:color w:val="auto"/>
                <w:szCs w:val="21"/>
                <w:lang w:val="zh-TW" w:eastAsia="zh-TW"/>
              </w:rPr>
              <w:t>4</w:t>
            </w:r>
            <w:r w:rsidRPr="00175AE1">
              <w:rPr>
                <w:rStyle w:val="10pt2"/>
                <w:rFonts w:hint="eastAsia"/>
                <w:color w:val="auto"/>
                <w:szCs w:val="21"/>
                <w:lang w:val="zh-TW"/>
              </w:rPr>
              <w:t>分，最多加</w:t>
            </w:r>
            <w:r w:rsidR="00FF1D54" w:rsidRPr="00175AE1">
              <w:rPr>
                <w:rStyle w:val="10pt2"/>
                <w:rFonts w:eastAsia="PMingLiU"/>
                <w:color w:val="auto"/>
                <w:szCs w:val="21"/>
                <w:lang w:val="zh-TW" w:eastAsia="zh-TW"/>
              </w:rPr>
              <w:t>8</w:t>
            </w:r>
            <w:r w:rsidRPr="00175AE1">
              <w:rPr>
                <w:rStyle w:val="10pt2"/>
                <w:rFonts w:hint="eastAsia"/>
                <w:color w:val="auto"/>
                <w:szCs w:val="21"/>
                <w:lang w:val="zh-TW"/>
              </w:rPr>
              <w:t>分。</w:t>
            </w:r>
          </w:p>
        </w:tc>
      </w:tr>
      <w:tr w:rsidR="00175AE1" w:rsidRPr="00175AE1" w14:paraId="0E5857C1" w14:textId="77777777" w:rsidTr="001B0A9C">
        <w:trPr>
          <w:trHeight w:hRule="exact" w:val="2548"/>
          <w:jc w:val="center"/>
        </w:trPr>
        <w:tc>
          <w:tcPr>
            <w:tcW w:w="1011" w:type="dxa"/>
            <w:vAlign w:val="center"/>
          </w:tcPr>
          <w:p w14:paraId="303D03DA" w14:textId="77777777" w:rsidR="00F10A79" w:rsidRPr="00175AE1" w:rsidRDefault="00F10A79" w:rsidP="001B0A9C">
            <w:pPr>
              <w:pStyle w:val="a8"/>
              <w:spacing w:after="0" w:line="280" w:lineRule="exact"/>
              <w:ind w:left="240"/>
              <w:rPr>
                <w:rStyle w:val="10pt2"/>
                <w:color w:val="auto"/>
                <w:szCs w:val="21"/>
                <w:lang w:val="zh-TW"/>
              </w:rPr>
            </w:pPr>
            <w:r w:rsidRPr="00175AE1">
              <w:rPr>
                <w:rStyle w:val="10pt2"/>
                <w:color w:val="auto"/>
                <w:szCs w:val="21"/>
                <w:lang w:val="zh-TW"/>
              </w:rPr>
              <w:t>2.2.4 (3)</w:t>
            </w:r>
          </w:p>
        </w:tc>
        <w:tc>
          <w:tcPr>
            <w:tcW w:w="930" w:type="dxa"/>
            <w:gridSpan w:val="2"/>
            <w:vAlign w:val="center"/>
          </w:tcPr>
          <w:p w14:paraId="2FC99D4F" w14:textId="77777777" w:rsidR="00F10A79" w:rsidRPr="00175AE1" w:rsidRDefault="00F10A79" w:rsidP="001B0A9C">
            <w:pPr>
              <w:pStyle w:val="a8"/>
              <w:spacing w:after="0" w:line="280" w:lineRule="exact"/>
              <w:jc w:val="center"/>
              <w:rPr>
                <w:rStyle w:val="10pt2"/>
                <w:color w:val="auto"/>
                <w:szCs w:val="21"/>
                <w:lang w:val="zh-TW"/>
              </w:rPr>
            </w:pPr>
            <w:r w:rsidRPr="00175AE1">
              <w:rPr>
                <w:rStyle w:val="10pt2"/>
                <w:color w:val="auto"/>
                <w:szCs w:val="21"/>
                <w:lang w:val="zh-TW"/>
              </w:rPr>
              <w:t>评标价</w:t>
            </w:r>
          </w:p>
        </w:tc>
        <w:tc>
          <w:tcPr>
            <w:tcW w:w="892" w:type="dxa"/>
            <w:vAlign w:val="center"/>
          </w:tcPr>
          <w:p w14:paraId="64A4B4BE" w14:textId="77777777" w:rsidR="00F10A79" w:rsidRPr="00175AE1" w:rsidRDefault="00F10A79" w:rsidP="001B0A9C">
            <w:pPr>
              <w:pStyle w:val="a8"/>
              <w:tabs>
                <w:tab w:val="left" w:leader="underscore" w:pos="319"/>
              </w:tabs>
              <w:spacing w:after="0" w:line="280" w:lineRule="exact"/>
              <w:ind w:firstLineChars="20" w:firstLine="40"/>
              <w:jc w:val="center"/>
              <w:rPr>
                <w:rStyle w:val="10pt2"/>
                <w:color w:val="auto"/>
                <w:szCs w:val="21"/>
                <w:lang w:val="zh-TW"/>
              </w:rPr>
            </w:pPr>
            <w:r w:rsidRPr="00175AE1">
              <w:rPr>
                <w:rStyle w:val="10pt2"/>
                <w:color w:val="auto"/>
                <w:szCs w:val="21"/>
              </w:rPr>
              <w:t xml:space="preserve">10 </w:t>
            </w:r>
            <w:r w:rsidRPr="00175AE1">
              <w:rPr>
                <w:rStyle w:val="10pt2"/>
                <w:color w:val="auto"/>
                <w:szCs w:val="21"/>
                <w:lang w:val="zh-TW"/>
              </w:rPr>
              <w:t>分</w:t>
            </w:r>
          </w:p>
        </w:tc>
        <w:tc>
          <w:tcPr>
            <w:tcW w:w="6006" w:type="dxa"/>
            <w:gridSpan w:val="3"/>
            <w:vAlign w:val="center"/>
          </w:tcPr>
          <w:p w14:paraId="1DB6BD15" w14:textId="77777777" w:rsidR="00F10A79" w:rsidRPr="00175AE1" w:rsidRDefault="00F10A79" w:rsidP="001B0A9C">
            <w:pPr>
              <w:spacing w:line="280" w:lineRule="exact"/>
              <w:ind w:firstLineChars="200" w:firstLine="400"/>
              <w:rPr>
                <w:rStyle w:val="10pt2"/>
                <w:color w:val="auto"/>
                <w:szCs w:val="21"/>
                <w:lang w:val="zh-TW"/>
              </w:rPr>
            </w:pPr>
            <w:r w:rsidRPr="00175AE1">
              <w:rPr>
                <w:rStyle w:val="10pt2"/>
                <w:rFonts w:hint="eastAsia"/>
                <w:color w:val="auto"/>
                <w:szCs w:val="21"/>
                <w:lang w:val="zh-TW"/>
              </w:rPr>
              <w:t>A.</w:t>
            </w:r>
            <w:r w:rsidRPr="00175AE1">
              <w:rPr>
                <w:rStyle w:val="10pt2"/>
                <w:rFonts w:hint="eastAsia"/>
                <w:color w:val="auto"/>
                <w:szCs w:val="21"/>
                <w:lang w:val="zh-TW"/>
              </w:rPr>
              <w:t>偏差率</w:t>
            </w:r>
            <w:r w:rsidRPr="00175AE1">
              <w:rPr>
                <w:rStyle w:val="10pt2"/>
                <w:rFonts w:hint="eastAsia"/>
                <w:color w:val="auto"/>
                <w:szCs w:val="21"/>
                <w:lang w:val="zh-TW"/>
              </w:rPr>
              <w:t>=100%</w:t>
            </w:r>
            <w:r w:rsidRPr="00175AE1">
              <w:rPr>
                <w:rStyle w:val="10pt2"/>
                <w:rFonts w:hint="eastAsia"/>
                <w:color w:val="auto"/>
                <w:szCs w:val="21"/>
                <w:lang w:val="zh-TW"/>
              </w:rPr>
              <w:t>×（投标人评标价</w:t>
            </w:r>
            <w:r w:rsidRPr="00175AE1">
              <w:rPr>
                <w:rStyle w:val="10pt2"/>
                <w:rFonts w:hint="eastAsia"/>
                <w:color w:val="auto"/>
                <w:szCs w:val="21"/>
                <w:lang w:val="zh-TW"/>
              </w:rPr>
              <w:t>Di</w:t>
            </w:r>
            <w:r w:rsidRPr="00175AE1">
              <w:rPr>
                <w:rStyle w:val="10pt2"/>
                <w:rFonts w:hint="eastAsia"/>
                <w:color w:val="auto"/>
                <w:szCs w:val="21"/>
                <w:lang w:val="zh-TW"/>
              </w:rPr>
              <w:t>－评标基准价</w:t>
            </w:r>
            <w:r w:rsidRPr="00175AE1">
              <w:rPr>
                <w:rStyle w:val="10pt2"/>
                <w:rFonts w:hint="eastAsia"/>
                <w:color w:val="auto"/>
                <w:szCs w:val="21"/>
                <w:lang w:val="zh-TW"/>
              </w:rPr>
              <w:t>P</w:t>
            </w:r>
            <w:r w:rsidRPr="00175AE1">
              <w:rPr>
                <w:rStyle w:val="10pt2"/>
                <w:rFonts w:hint="eastAsia"/>
                <w:color w:val="auto"/>
                <w:szCs w:val="21"/>
                <w:lang w:val="zh-TW"/>
              </w:rPr>
              <w:t>）</w:t>
            </w:r>
            <w:r w:rsidRPr="00175AE1">
              <w:rPr>
                <w:rStyle w:val="10pt2"/>
                <w:rFonts w:hint="eastAsia"/>
                <w:color w:val="auto"/>
                <w:szCs w:val="21"/>
                <w:lang w:val="zh-TW"/>
              </w:rPr>
              <w:t>/</w:t>
            </w:r>
            <w:r w:rsidRPr="00175AE1">
              <w:rPr>
                <w:rStyle w:val="10pt2"/>
                <w:rFonts w:hint="eastAsia"/>
                <w:color w:val="auto"/>
                <w:szCs w:val="21"/>
                <w:lang w:val="zh-TW"/>
              </w:rPr>
              <w:t>评标基准价</w:t>
            </w:r>
            <w:r w:rsidRPr="00175AE1">
              <w:rPr>
                <w:rStyle w:val="10pt2"/>
                <w:rFonts w:hint="eastAsia"/>
                <w:color w:val="auto"/>
                <w:szCs w:val="21"/>
                <w:lang w:val="zh-TW"/>
              </w:rPr>
              <w:t>P,</w:t>
            </w:r>
            <w:r w:rsidRPr="00175AE1">
              <w:rPr>
                <w:rStyle w:val="10pt2"/>
                <w:rFonts w:hint="eastAsia"/>
                <w:color w:val="auto"/>
                <w:szCs w:val="21"/>
                <w:lang w:val="zh-TW"/>
              </w:rPr>
              <w:t>偏差率保留两位小数；</w:t>
            </w:r>
          </w:p>
          <w:p w14:paraId="0680A33A" w14:textId="77777777" w:rsidR="00F10A79" w:rsidRPr="00175AE1" w:rsidRDefault="00F10A79" w:rsidP="001B0A9C">
            <w:pPr>
              <w:spacing w:line="280" w:lineRule="exact"/>
              <w:ind w:firstLineChars="200" w:firstLine="400"/>
              <w:rPr>
                <w:rStyle w:val="10pt2"/>
                <w:color w:val="auto"/>
                <w:szCs w:val="21"/>
                <w:lang w:val="zh-TW"/>
              </w:rPr>
            </w:pPr>
            <w:r w:rsidRPr="00175AE1">
              <w:rPr>
                <w:rStyle w:val="10pt2"/>
                <w:rFonts w:hint="eastAsia"/>
                <w:color w:val="auto"/>
                <w:szCs w:val="21"/>
                <w:lang w:val="zh-TW"/>
              </w:rPr>
              <w:t>B.</w:t>
            </w:r>
            <w:r w:rsidRPr="00175AE1">
              <w:rPr>
                <w:rStyle w:val="10pt2"/>
                <w:rFonts w:hint="eastAsia"/>
                <w:color w:val="auto"/>
                <w:szCs w:val="21"/>
                <w:lang w:val="zh-TW"/>
              </w:rPr>
              <w:t>如果投标人的评标价</w:t>
            </w:r>
            <w:r w:rsidRPr="00175AE1">
              <w:rPr>
                <w:rStyle w:val="10pt2"/>
                <w:rFonts w:hint="eastAsia"/>
                <w:color w:val="auto"/>
                <w:szCs w:val="21"/>
                <w:lang w:val="zh-TW"/>
              </w:rPr>
              <w:t>&gt;</w:t>
            </w:r>
            <w:r w:rsidRPr="00175AE1">
              <w:rPr>
                <w:rStyle w:val="10pt2"/>
                <w:rFonts w:hint="eastAsia"/>
                <w:color w:val="auto"/>
                <w:szCs w:val="21"/>
                <w:lang w:val="zh-TW"/>
              </w:rPr>
              <w:t>评标基准价，则评标价得分</w:t>
            </w:r>
            <w:r w:rsidRPr="00175AE1">
              <w:rPr>
                <w:rStyle w:val="10pt2"/>
                <w:rFonts w:hint="eastAsia"/>
                <w:color w:val="auto"/>
                <w:szCs w:val="21"/>
                <w:lang w:val="zh-TW"/>
              </w:rPr>
              <w:t>=10-</w:t>
            </w:r>
            <w:r w:rsidRPr="00175AE1">
              <w:rPr>
                <w:rStyle w:val="10pt2"/>
                <w:rFonts w:hint="eastAsia"/>
                <w:color w:val="auto"/>
                <w:szCs w:val="21"/>
                <w:lang w:val="zh-TW"/>
              </w:rPr>
              <w:t>偏差率×</w:t>
            </w:r>
            <w:r w:rsidRPr="00175AE1">
              <w:rPr>
                <w:rStyle w:val="10pt2"/>
                <w:rFonts w:hint="eastAsia"/>
                <w:color w:val="auto"/>
                <w:szCs w:val="21"/>
                <w:lang w:val="zh-TW"/>
              </w:rPr>
              <w:t>100</w:t>
            </w:r>
            <w:r w:rsidRPr="00175AE1">
              <w:rPr>
                <w:rStyle w:val="10pt2"/>
                <w:rFonts w:hint="eastAsia"/>
                <w:color w:val="auto"/>
                <w:szCs w:val="21"/>
                <w:lang w:val="zh-TW"/>
              </w:rPr>
              <w:t>×</w:t>
            </w:r>
            <w:r w:rsidRPr="00175AE1">
              <w:rPr>
                <w:rStyle w:val="10pt2"/>
                <w:rFonts w:hint="eastAsia"/>
                <w:color w:val="auto"/>
                <w:szCs w:val="21"/>
                <w:lang w:val="zh-TW"/>
              </w:rPr>
              <w:t>E1</w:t>
            </w:r>
            <w:r w:rsidRPr="00175AE1">
              <w:rPr>
                <w:rStyle w:val="10pt2"/>
                <w:rFonts w:hint="eastAsia"/>
                <w:color w:val="auto"/>
                <w:szCs w:val="21"/>
                <w:lang w:val="zh-TW"/>
              </w:rPr>
              <w:t>；</w:t>
            </w:r>
          </w:p>
          <w:p w14:paraId="10029E52" w14:textId="77777777" w:rsidR="00F10A79" w:rsidRPr="00175AE1" w:rsidRDefault="00F10A79" w:rsidP="001B0A9C">
            <w:pPr>
              <w:spacing w:line="280" w:lineRule="exact"/>
              <w:ind w:firstLineChars="200" w:firstLine="400"/>
              <w:rPr>
                <w:rStyle w:val="10pt2"/>
                <w:color w:val="auto"/>
                <w:szCs w:val="21"/>
              </w:rPr>
            </w:pPr>
            <w:r w:rsidRPr="00175AE1">
              <w:rPr>
                <w:rStyle w:val="10pt2"/>
                <w:rFonts w:hint="eastAsia"/>
                <w:color w:val="auto"/>
                <w:szCs w:val="21"/>
                <w:lang w:val="zh-TW"/>
              </w:rPr>
              <w:t>C.</w:t>
            </w:r>
            <w:r w:rsidRPr="00175AE1">
              <w:rPr>
                <w:rStyle w:val="10pt2"/>
                <w:rFonts w:hint="eastAsia"/>
                <w:color w:val="auto"/>
                <w:szCs w:val="21"/>
                <w:lang w:val="zh-TW"/>
              </w:rPr>
              <w:t>如果投标人</w:t>
            </w:r>
            <w:r w:rsidRPr="00175AE1">
              <w:rPr>
                <w:rStyle w:val="10pt2"/>
                <w:rFonts w:hint="eastAsia"/>
                <w:color w:val="auto"/>
                <w:szCs w:val="21"/>
              </w:rPr>
              <w:t>的评标价≤评标基准价，则评标价得分</w:t>
            </w:r>
            <w:r w:rsidRPr="00175AE1">
              <w:rPr>
                <w:rStyle w:val="10pt2"/>
                <w:rFonts w:hint="eastAsia"/>
                <w:color w:val="auto"/>
                <w:szCs w:val="21"/>
              </w:rPr>
              <w:t>=10+</w:t>
            </w:r>
            <w:r w:rsidRPr="00175AE1">
              <w:rPr>
                <w:rStyle w:val="10pt2"/>
                <w:rFonts w:hint="eastAsia"/>
                <w:color w:val="auto"/>
                <w:szCs w:val="21"/>
              </w:rPr>
              <w:t>偏差率×</w:t>
            </w:r>
            <w:r w:rsidRPr="00175AE1">
              <w:rPr>
                <w:rStyle w:val="10pt2"/>
                <w:rFonts w:hint="eastAsia"/>
                <w:color w:val="auto"/>
                <w:szCs w:val="21"/>
              </w:rPr>
              <w:t>100</w:t>
            </w:r>
            <w:r w:rsidRPr="00175AE1">
              <w:rPr>
                <w:rStyle w:val="10pt2"/>
                <w:rFonts w:hint="eastAsia"/>
                <w:color w:val="auto"/>
                <w:szCs w:val="21"/>
              </w:rPr>
              <w:t>×</w:t>
            </w:r>
            <w:r w:rsidRPr="00175AE1">
              <w:rPr>
                <w:rStyle w:val="10pt2"/>
                <w:rFonts w:hint="eastAsia"/>
                <w:color w:val="auto"/>
                <w:szCs w:val="21"/>
              </w:rPr>
              <w:t>E2</w:t>
            </w:r>
            <w:r w:rsidRPr="00175AE1">
              <w:rPr>
                <w:rStyle w:val="10pt2"/>
                <w:rFonts w:hint="eastAsia"/>
                <w:color w:val="auto"/>
                <w:szCs w:val="21"/>
              </w:rPr>
              <w:t>；</w:t>
            </w:r>
          </w:p>
          <w:p w14:paraId="4F8076BF" w14:textId="77777777" w:rsidR="00F10A79" w:rsidRPr="00175AE1" w:rsidRDefault="00F10A79" w:rsidP="001B0A9C">
            <w:pPr>
              <w:spacing w:line="280" w:lineRule="exact"/>
              <w:ind w:firstLineChars="200" w:firstLine="400"/>
              <w:rPr>
                <w:rStyle w:val="10pt2"/>
                <w:color w:val="auto"/>
                <w:szCs w:val="21"/>
                <w:lang w:val="zh-TW"/>
              </w:rPr>
            </w:pPr>
            <w:r w:rsidRPr="00175AE1">
              <w:rPr>
                <w:rStyle w:val="10pt2"/>
                <w:rFonts w:hint="eastAsia"/>
                <w:color w:val="auto"/>
                <w:szCs w:val="21"/>
                <w:lang w:val="zh-TW"/>
              </w:rPr>
              <w:t>D.E1=</w:t>
            </w:r>
            <w:r w:rsidRPr="00175AE1">
              <w:rPr>
                <w:rStyle w:val="10pt2"/>
                <w:rFonts w:hint="eastAsia"/>
                <w:color w:val="auto"/>
                <w:szCs w:val="21"/>
              </w:rPr>
              <w:t>0.5</w:t>
            </w:r>
            <w:r w:rsidRPr="00175AE1">
              <w:rPr>
                <w:rStyle w:val="10pt2"/>
                <w:rFonts w:hint="eastAsia"/>
                <w:color w:val="auto"/>
                <w:szCs w:val="21"/>
                <w:lang w:val="zh-TW"/>
              </w:rPr>
              <w:t>，是评标价每高于评标基准价一个百分点的扣分值；</w:t>
            </w:r>
            <w:r w:rsidRPr="00175AE1">
              <w:rPr>
                <w:rStyle w:val="10pt2"/>
                <w:rFonts w:hint="eastAsia"/>
                <w:color w:val="auto"/>
                <w:szCs w:val="21"/>
                <w:lang w:val="zh-TW"/>
              </w:rPr>
              <w:t>E2=0.</w:t>
            </w:r>
            <w:r w:rsidRPr="00175AE1">
              <w:rPr>
                <w:rStyle w:val="10pt2"/>
                <w:rFonts w:hint="eastAsia"/>
                <w:color w:val="auto"/>
                <w:szCs w:val="21"/>
              </w:rPr>
              <w:t>25</w:t>
            </w:r>
            <w:r w:rsidRPr="00175AE1">
              <w:rPr>
                <w:rStyle w:val="10pt2"/>
                <w:rFonts w:hint="eastAsia"/>
                <w:color w:val="auto"/>
                <w:szCs w:val="21"/>
                <w:lang w:val="zh-TW"/>
              </w:rPr>
              <w:t>，是评标价每低于评标基准价一个百分点的扣分值。</w:t>
            </w:r>
            <w:r w:rsidRPr="00175AE1">
              <w:rPr>
                <w:rFonts w:ascii="宋体" w:hAnsi="宋体" w:cs="宋体" w:hint="eastAsia"/>
                <w:kern w:val="1"/>
              </w:rPr>
              <w:t>评标价最低得分为0分。</w:t>
            </w:r>
          </w:p>
        </w:tc>
      </w:tr>
      <w:tr w:rsidR="00175AE1" w:rsidRPr="00175AE1" w14:paraId="6C828EAB" w14:textId="77777777" w:rsidTr="001B0A9C">
        <w:trPr>
          <w:trHeight w:hRule="exact" w:val="1106"/>
          <w:jc w:val="center"/>
        </w:trPr>
        <w:tc>
          <w:tcPr>
            <w:tcW w:w="1011" w:type="dxa"/>
            <w:vMerge w:val="restart"/>
            <w:vAlign w:val="center"/>
          </w:tcPr>
          <w:p w14:paraId="6E2B3CD6" w14:textId="77777777" w:rsidR="00F10A79" w:rsidRPr="00175AE1" w:rsidRDefault="00F10A79" w:rsidP="001B0A9C">
            <w:pPr>
              <w:pStyle w:val="a8"/>
              <w:spacing w:after="0" w:line="280" w:lineRule="exact"/>
              <w:ind w:left="240"/>
              <w:rPr>
                <w:rStyle w:val="10pt2"/>
                <w:rFonts w:eastAsia="PMingLiU"/>
                <w:color w:val="auto"/>
                <w:szCs w:val="21"/>
                <w:lang w:val="zh-TW" w:eastAsia="zh-TW"/>
              </w:rPr>
            </w:pPr>
            <w:r w:rsidRPr="00175AE1">
              <w:rPr>
                <w:rStyle w:val="10pt2"/>
                <w:rFonts w:hint="eastAsia"/>
                <w:color w:val="auto"/>
                <w:szCs w:val="21"/>
                <w:lang w:val="zh-TW"/>
              </w:rPr>
              <w:t>2</w:t>
            </w:r>
            <w:r w:rsidRPr="00175AE1">
              <w:rPr>
                <w:rStyle w:val="10pt2"/>
                <w:color w:val="auto"/>
                <w:szCs w:val="21"/>
                <w:lang w:val="zh-TW"/>
              </w:rPr>
              <w:t>.2.</w:t>
            </w:r>
            <w:r w:rsidRPr="00175AE1">
              <w:rPr>
                <w:rStyle w:val="10pt2"/>
                <w:rFonts w:eastAsia="PMingLiU"/>
                <w:color w:val="auto"/>
                <w:szCs w:val="21"/>
                <w:lang w:val="zh-TW" w:eastAsia="zh-TW"/>
              </w:rPr>
              <w:t>4</w:t>
            </w:r>
            <w:r w:rsidRPr="00175AE1">
              <w:rPr>
                <w:rStyle w:val="10pt2"/>
                <w:rFonts w:hint="eastAsia"/>
                <w:color w:val="auto"/>
                <w:szCs w:val="21"/>
                <w:lang w:val="zh-TW"/>
              </w:rPr>
              <w:t>(</w:t>
            </w:r>
            <w:r w:rsidRPr="00175AE1">
              <w:rPr>
                <w:rStyle w:val="10pt2"/>
                <w:rFonts w:eastAsia="PMingLiU"/>
                <w:color w:val="auto"/>
                <w:szCs w:val="21"/>
                <w:lang w:val="zh-TW" w:eastAsia="zh-TW"/>
              </w:rPr>
              <w:t>4)</w:t>
            </w:r>
          </w:p>
        </w:tc>
        <w:tc>
          <w:tcPr>
            <w:tcW w:w="640" w:type="dxa"/>
            <w:vMerge w:val="restart"/>
            <w:vAlign w:val="center"/>
          </w:tcPr>
          <w:p w14:paraId="0BC9C0A7" w14:textId="77777777" w:rsidR="00F10A79" w:rsidRPr="00175AE1" w:rsidRDefault="00F10A79" w:rsidP="001B0A9C">
            <w:pPr>
              <w:pStyle w:val="a8"/>
              <w:spacing w:after="0" w:line="280" w:lineRule="exact"/>
              <w:jc w:val="center"/>
              <w:rPr>
                <w:rStyle w:val="10pt2"/>
                <w:color w:val="auto"/>
                <w:szCs w:val="21"/>
                <w:lang w:val="zh-TW"/>
              </w:rPr>
            </w:pPr>
            <w:r w:rsidRPr="00175AE1">
              <w:rPr>
                <w:rStyle w:val="10pt2"/>
                <w:rFonts w:hint="eastAsia"/>
                <w:color w:val="auto"/>
                <w:szCs w:val="21"/>
                <w:lang w:val="zh-TW"/>
              </w:rPr>
              <w:t>其</w:t>
            </w:r>
          </w:p>
          <w:p w14:paraId="55F07127" w14:textId="77777777" w:rsidR="00F10A79" w:rsidRPr="00175AE1" w:rsidRDefault="00F10A79" w:rsidP="001B0A9C">
            <w:pPr>
              <w:pStyle w:val="a8"/>
              <w:spacing w:after="0" w:line="280" w:lineRule="exact"/>
              <w:jc w:val="center"/>
              <w:rPr>
                <w:rStyle w:val="10pt2"/>
                <w:color w:val="auto"/>
                <w:szCs w:val="21"/>
                <w:lang w:val="zh-TW"/>
              </w:rPr>
            </w:pPr>
            <w:r w:rsidRPr="00175AE1">
              <w:rPr>
                <w:rStyle w:val="10pt2"/>
                <w:rFonts w:hint="eastAsia"/>
                <w:color w:val="auto"/>
                <w:szCs w:val="21"/>
                <w:lang w:val="zh-TW"/>
              </w:rPr>
              <w:t>他</w:t>
            </w:r>
          </w:p>
          <w:p w14:paraId="0431BEA3" w14:textId="77777777" w:rsidR="00F10A79" w:rsidRPr="00175AE1" w:rsidRDefault="00F10A79" w:rsidP="001B0A9C">
            <w:pPr>
              <w:pStyle w:val="a8"/>
              <w:spacing w:after="0" w:line="280" w:lineRule="exact"/>
              <w:jc w:val="center"/>
              <w:rPr>
                <w:rStyle w:val="10pt2"/>
                <w:color w:val="auto"/>
                <w:szCs w:val="21"/>
                <w:lang w:val="zh-TW"/>
              </w:rPr>
            </w:pPr>
            <w:r w:rsidRPr="00175AE1">
              <w:rPr>
                <w:rStyle w:val="10pt2"/>
                <w:color w:val="auto"/>
                <w:szCs w:val="21"/>
                <w:lang w:val="zh-TW"/>
              </w:rPr>
              <w:t>因</w:t>
            </w:r>
          </w:p>
          <w:p w14:paraId="036B220D" w14:textId="77777777" w:rsidR="00F10A79" w:rsidRPr="00175AE1" w:rsidRDefault="00F10A79" w:rsidP="001B0A9C">
            <w:pPr>
              <w:pStyle w:val="a8"/>
              <w:spacing w:after="0" w:line="280" w:lineRule="exact"/>
              <w:jc w:val="center"/>
              <w:rPr>
                <w:rStyle w:val="10pt2"/>
                <w:color w:val="auto"/>
                <w:szCs w:val="21"/>
                <w:lang w:val="zh-TW"/>
              </w:rPr>
            </w:pPr>
            <w:r w:rsidRPr="00175AE1">
              <w:rPr>
                <w:rStyle w:val="10pt2"/>
                <w:color w:val="auto"/>
                <w:szCs w:val="21"/>
                <w:lang w:val="zh-TW"/>
              </w:rPr>
              <w:t>素</w:t>
            </w:r>
          </w:p>
        </w:tc>
        <w:tc>
          <w:tcPr>
            <w:tcW w:w="290" w:type="dxa"/>
            <w:vMerge w:val="restart"/>
            <w:vAlign w:val="center"/>
          </w:tcPr>
          <w:p w14:paraId="4005EDFE" w14:textId="77777777" w:rsidR="00F10A79" w:rsidRPr="00175AE1" w:rsidRDefault="00F10A79" w:rsidP="001B0A9C">
            <w:pPr>
              <w:pStyle w:val="a8"/>
              <w:spacing w:after="0" w:line="280" w:lineRule="exact"/>
              <w:jc w:val="center"/>
              <w:rPr>
                <w:rStyle w:val="10pt2"/>
                <w:color w:val="auto"/>
                <w:szCs w:val="21"/>
                <w:lang w:val="zh-TW"/>
              </w:rPr>
            </w:pPr>
            <w:r w:rsidRPr="00175AE1">
              <w:rPr>
                <w:rStyle w:val="10pt2"/>
                <w:rFonts w:hint="eastAsia"/>
                <w:color w:val="auto"/>
                <w:szCs w:val="21"/>
                <w:lang w:val="zh-TW"/>
              </w:rPr>
              <w:t>业绩</w:t>
            </w:r>
            <w:r w:rsidRPr="00175AE1">
              <w:rPr>
                <w:rStyle w:val="10pt2"/>
                <w:color w:val="auto"/>
                <w:szCs w:val="21"/>
              </w:rPr>
              <w:t>20</w:t>
            </w:r>
            <w:r w:rsidRPr="00175AE1">
              <w:rPr>
                <w:rStyle w:val="10pt2"/>
                <w:rFonts w:hint="eastAsia"/>
                <w:color w:val="auto"/>
                <w:szCs w:val="21"/>
              </w:rPr>
              <w:t>分</w:t>
            </w:r>
            <w:r w:rsidRPr="00175AE1">
              <w:rPr>
                <w:rStyle w:val="10pt2"/>
                <w:rFonts w:hint="eastAsia"/>
                <w:color w:val="auto"/>
                <w:szCs w:val="21"/>
              </w:rPr>
              <w:t xml:space="preserve"> </w:t>
            </w:r>
          </w:p>
        </w:tc>
        <w:tc>
          <w:tcPr>
            <w:tcW w:w="892" w:type="dxa"/>
            <w:vAlign w:val="center"/>
          </w:tcPr>
          <w:p w14:paraId="3E87F5A0" w14:textId="77777777" w:rsidR="00F10A79" w:rsidRPr="00175AE1" w:rsidRDefault="00F10A79" w:rsidP="001B0A9C">
            <w:pPr>
              <w:pStyle w:val="a8"/>
              <w:tabs>
                <w:tab w:val="left" w:leader="underscore" w:pos="319"/>
              </w:tabs>
              <w:spacing w:after="0" w:line="280" w:lineRule="exact"/>
              <w:jc w:val="center"/>
              <w:rPr>
                <w:rStyle w:val="10pt2"/>
                <w:color w:val="auto"/>
                <w:szCs w:val="21"/>
              </w:rPr>
            </w:pPr>
            <w:r w:rsidRPr="00175AE1">
              <w:rPr>
                <w:rStyle w:val="10pt2"/>
                <w:rFonts w:hint="eastAsia"/>
                <w:color w:val="auto"/>
                <w:szCs w:val="21"/>
              </w:rPr>
              <w:t>TX-SJ</w:t>
            </w:r>
            <w:r w:rsidRPr="00175AE1">
              <w:rPr>
                <w:rStyle w:val="10pt2"/>
                <w:rFonts w:hint="eastAsia"/>
                <w:color w:val="auto"/>
                <w:szCs w:val="21"/>
              </w:rPr>
              <w:t>标段</w:t>
            </w:r>
          </w:p>
        </w:tc>
        <w:tc>
          <w:tcPr>
            <w:tcW w:w="6006" w:type="dxa"/>
            <w:gridSpan w:val="3"/>
            <w:vAlign w:val="center"/>
          </w:tcPr>
          <w:p w14:paraId="00E6D87D" w14:textId="77777777" w:rsidR="00F10A79" w:rsidRPr="00175AE1" w:rsidRDefault="00F10A79" w:rsidP="001B0A9C">
            <w:pPr>
              <w:pStyle w:val="a8"/>
              <w:spacing w:after="0" w:line="280" w:lineRule="exact"/>
              <w:rPr>
                <w:rStyle w:val="10pt2"/>
                <w:color w:val="auto"/>
                <w:szCs w:val="21"/>
                <w:lang w:val="zh-TW"/>
              </w:rPr>
            </w:pPr>
            <w:r w:rsidRPr="00175AE1">
              <w:rPr>
                <w:rStyle w:val="10pt2"/>
                <w:rFonts w:hint="eastAsia"/>
                <w:color w:val="auto"/>
                <w:szCs w:val="21"/>
              </w:rPr>
              <w:t>通过资格评审即</w:t>
            </w:r>
            <w:r w:rsidRPr="00175AE1">
              <w:rPr>
                <w:rStyle w:val="10pt2"/>
                <w:rFonts w:hint="eastAsia"/>
                <w:color w:val="auto"/>
                <w:szCs w:val="21"/>
                <w:lang w:val="zh-TW"/>
              </w:rPr>
              <w:t>得</w:t>
            </w:r>
            <w:r w:rsidRPr="00175AE1">
              <w:rPr>
                <w:rStyle w:val="10pt2"/>
                <w:rFonts w:hint="eastAsia"/>
                <w:color w:val="auto"/>
                <w:szCs w:val="21"/>
              </w:rPr>
              <w:t>12</w:t>
            </w:r>
            <w:r w:rsidRPr="00175AE1">
              <w:rPr>
                <w:rStyle w:val="10pt2"/>
                <w:rFonts w:hint="eastAsia"/>
                <w:color w:val="auto"/>
                <w:szCs w:val="21"/>
                <w:lang w:val="zh-TW"/>
              </w:rPr>
              <w:t>分</w:t>
            </w:r>
          </w:p>
          <w:p w14:paraId="330BF353" w14:textId="77777777" w:rsidR="00F10A79" w:rsidRPr="00175AE1" w:rsidRDefault="00F10A79" w:rsidP="001B0A9C">
            <w:pPr>
              <w:pStyle w:val="a8"/>
              <w:spacing w:after="0" w:line="280" w:lineRule="exact"/>
              <w:rPr>
                <w:rStyle w:val="10pt2"/>
                <w:color w:val="auto"/>
                <w:szCs w:val="21"/>
                <w:lang w:val="zh-TW" w:eastAsia="zh-TW"/>
              </w:rPr>
            </w:pPr>
            <w:r w:rsidRPr="00175AE1">
              <w:rPr>
                <w:rStyle w:val="10pt2"/>
                <w:rFonts w:hint="eastAsia"/>
                <w:color w:val="auto"/>
                <w:szCs w:val="21"/>
                <w:lang w:val="zh-TW" w:eastAsia="zh-TW"/>
              </w:rPr>
              <w:t>近</w:t>
            </w:r>
            <w:r w:rsidRPr="00175AE1">
              <w:rPr>
                <w:rStyle w:val="10pt2"/>
                <w:rFonts w:hint="eastAsia"/>
                <w:color w:val="auto"/>
                <w:szCs w:val="21"/>
                <w:lang w:val="zh-TW" w:eastAsia="zh-TW"/>
              </w:rPr>
              <w:t>5</w:t>
            </w:r>
            <w:r w:rsidRPr="00175AE1">
              <w:rPr>
                <w:rStyle w:val="10pt2"/>
                <w:rFonts w:hint="eastAsia"/>
                <w:color w:val="auto"/>
                <w:szCs w:val="21"/>
                <w:lang w:val="zh-TW" w:eastAsia="zh-TW"/>
              </w:rPr>
              <w:t>年以来，满足资格审查条件之外，每增加</w:t>
            </w:r>
            <w:r w:rsidRPr="00175AE1">
              <w:rPr>
                <w:rStyle w:val="10pt2"/>
                <w:rFonts w:hint="eastAsia"/>
                <w:color w:val="auto"/>
                <w:szCs w:val="21"/>
                <w:lang w:val="zh-TW" w:eastAsia="zh-TW"/>
              </w:rPr>
              <w:t>1</w:t>
            </w:r>
            <w:r w:rsidRPr="00175AE1">
              <w:rPr>
                <w:rStyle w:val="10pt2"/>
                <w:rFonts w:hint="eastAsia"/>
                <w:color w:val="auto"/>
                <w:szCs w:val="21"/>
                <w:lang w:val="zh-TW" w:eastAsia="zh-TW"/>
              </w:rPr>
              <w:t>个新建或改扩建高速公路勘察设计合同段业绩加</w:t>
            </w:r>
            <w:r w:rsidRPr="00175AE1">
              <w:rPr>
                <w:rStyle w:val="10pt2"/>
                <w:rFonts w:hint="eastAsia"/>
                <w:color w:val="auto"/>
                <w:szCs w:val="21"/>
                <w:lang w:val="zh-TW" w:eastAsia="zh-TW"/>
              </w:rPr>
              <w:t>2</w:t>
            </w:r>
            <w:r w:rsidRPr="00175AE1">
              <w:rPr>
                <w:rStyle w:val="10pt2"/>
                <w:rFonts w:hint="eastAsia"/>
                <w:color w:val="auto"/>
                <w:szCs w:val="21"/>
                <w:lang w:val="zh-TW" w:eastAsia="zh-TW"/>
              </w:rPr>
              <w:t>分，最多加</w:t>
            </w:r>
            <w:r w:rsidRPr="00175AE1">
              <w:rPr>
                <w:rStyle w:val="10pt2"/>
                <w:rFonts w:hint="eastAsia"/>
                <w:color w:val="auto"/>
                <w:szCs w:val="21"/>
                <w:lang w:val="zh-TW" w:eastAsia="zh-TW"/>
              </w:rPr>
              <w:t>8</w:t>
            </w:r>
            <w:r w:rsidRPr="00175AE1">
              <w:rPr>
                <w:rStyle w:val="10pt2"/>
                <w:rFonts w:hint="eastAsia"/>
                <w:color w:val="auto"/>
                <w:szCs w:val="21"/>
                <w:lang w:val="zh-TW" w:eastAsia="zh-TW"/>
              </w:rPr>
              <w:t>分。</w:t>
            </w:r>
          </w:p>
        </w:tc>
      </w:tr>
      <w:tr w:rsidR="00175AE1" w:rsidRPr="00175AE1" w14:paraId="0811C05E" w14:textId="77777777" w:rsidTr="001B0A9C">
        <w:trPr>
          <w:trHeight w:hRule="exact" w:val="1117"/>
          <w:jc w:val="center"/>
        </w:trPr>
        <w:tc>
          <w:tcPr>
            <w:tcW w:w="1011" w:type="dxa"/>
            <w:vMerge/>
            <w:vAlign w:val="center"/>
          </w:tcPr>
          <w:p w14:paraId="67A82174" w14:textId="77777777" w:rsidR="00F10A79" w:rsidRPr="00175AE1" w:rsidRDefault="00F10A79" w:rsidP="001B0A9C">
            <w:pPr>
              <w:pStyle w:val="a8"/>
              <w:spacing w:after="0" w:line="280" w:lineRule="exact"/>
              <w:ind w:left="240"/>
              <w:rPr>
                <w:rStyle w:val="10pt2"/>
                <w:color w:val="auto"/>
                <w:szCs w:val="21"/>
                <w:lang w:val="zh-TW"/>
              </w:rPr>
            </w:pPr>
          </w:p>
        </w:tc>
        <w:tc>
          <w:tcPr>
            <w:tcW w:w="640" w:type="dxa"/>
            <w:vMerge/>
            <w:vAlign w:val="center"/>
          </w:tcPr>
          <w:p w14:paraId="381853F4" w14:textId="77777777" w:rsidR="00F10A79" w:rsidRPr="00175AE1" w:rsidRDefault="00F10A79" w:rsidP="001B0A9C">
            <w:pPr>
              <w:pStyle w:val="a8"/>
              <w:spacing w:after="0" w:line="280" w:lineRule="exact"/>
              <w:jc w:val="center"/>
              <w:rPr>
                <w:rStyle w:val="10pt2"/>
                <w:color w:val="auto"/>
                <w:szCs w:val="21"/>
                <w:lang w:val="zh-TW"/>
              </w:rPr>
            </w:pPr>
          </w:p>
        </w:tc>
        <w:tc>
          <w:tcPr>
            <w:tcW w:w="290" w:type="dxa"/>
            <w:vMerge/>
            <w:vAlign w:val="center"/>
          </w:tcPr>
          <w:p w14:paraId="1859984D" w14:textId="77777777" w:rsidR="00F10A79" w:rsidRPr="00175AE1" w:rsidRDefault="00F10A79" w:rsidP="001B0A9C">
            <w:pPr>
              <w:pStyle w:val="a8"/>
              <w:spacing w:after="0" w:line="280" w:lineRule="exact"/>
              <w:jc w:val="center"/>
              <w:rPr>
                <w:rStyle w:val="10pt2"/>
                <w:color w:val="auto"/>
                <w:szCs w:val="21"/>
                <w:lang w:val="zh-TW"/>
              </w:rPr>
            </w:pPr>
          </w:p>
        </w:tc>
        <w:tc>
          <w:tcPr>
            <w:tcW w:w="892" w:type="dxa"/>
            <w:vAlign w:val="center"/>
          </w:tcPr>
          <w:p w14:paraId="40348196" w14:textId="77777777" w:rsidR="00F10A79" w:rsidRPr="00175AE1" w:rsidRDefault="00F10A79" w:rsidP="001B0A9C">
            <w:pPr>
              <w:pStyle w:val="a8"/>
              <w:tabs>
                <w:tab w:val="left" w:leader="underscore" w:pos="319"/>
              </w:tabs>
              <w:spacing w:after="0" w:line="280" w:lineRule="exact"/>
              <w:jc w:val="center"/>
              <w:rPr>
                <w:rStyle w:val="10pt2"/>
                <w:color w:val="auto"/>
                <w:szCs w:val="21"/>
              </w:rPr>
            </w:pPr>
            <w:r w:rsidRPr="00175AE1">
              <w:rPr>
                <w:rStyle w:val="10pt2"/>
                <w:rFonts w:hint="eastAsia"/>
                <w:color w:val="auto"/>
                <w:szCs w:val="21"/>
              </w:rPr>
              <w:t>TX-ZX</w:t>
            </w:r>
          </w:p>
          <w:p w14:paraId="395C3980" w14:textId="77777777" w:rsidR="00F10A79" w:rsidRPr="00175AE1" w:rsidRDefault="00F10A79" w:rsidP="001B0A9C">
            <w:pPr>
              <w:pStyle w:val="a8"/>
              <w:tabs>
                <w:tab w:val="left" w:leader="underscore" w:pos="319"/>
              </w:tabs>
              <w:spacing w:after="0" w:line="280" w:lineRule="exact"/>
              <w:jc w:val="center"/>
              <w:rPr>
                <w:rStyle w:val="10pt2"/>
                <w:color w:val="auto"/>
                <w:szCs w:val="21"/>
              </w:rPr>
            </w:pPr>
            <w:r w:rsidRPr="00175AE1">
              <w:rPr>
                <w:rStyle w:val="10pt2"/>
                <w:rFonts w:hint="eastAsia"/>
                <w:color w:val="auto"/>
                <w:szCs w:val="21"/>
              </w:rPr>
              <w:t>标段</w:t>
            </w:r>
          </w:p>
        </w:tc>
        <w:tc>
          <w:tcPr>
            <w:tcW w:w="6006" w:type="dxa"/>
            <w:gridSpan w:val="3"/>
            <w:vAlign w:val="center"/>
          </w:tcPr>
          <w:p w14:paraId="2216AD75" w14:textId="77777777" w:rsidR="00F10A79" w:rsidRPr="00175AE1" w:rsidRDefault="00F10A79" w:rsidP="001B0A9C">
            <w:pPr>
              <w:pStyle w:val="a8"/>
              <w:spacing w:after="0" w:line="280" w:lineRule="exact"/>
              <w:rPr>
                <w:rStyle w:val="10pt2"/>
                <w:color w:val="auto"/>
                <w:szCs w:val="21"/>
                <w:lang w:val="zh-TW"/>
              </w:rPr>
            </w:pPr>
            <w:r w:rsidRPr="00175AE1">
              <w:rPr>
                <w:rStyle w:val="10pt2"/>
                <w:rFonts w:hint="eastAsia"/>
                <w:color w:val="auto"/>
                <w:szCs w:val="21"/>
              </w:rPr>
              <w:t>通过资格评审即</w:t>
            </w:r>
            <w:r w:rsidRPr="00175AE1">
              <w:rPr>
                <w:rStyle w:val="10pt2"/>
                <w:rFonts w:hint="eastAsia"/>
                <w:color w:val="auto"/>
                <w:szCs w:val="21"/>
                <w:lang w:val="zh-TW"/>
              </w:rPr>
              <w:t>得</w:t>
            </w:r>
            <w:r w:rsidRPr="00175AE1">
              <w:rPr>
                <w:rStyle w:val="10pt2"/>
                <w:rFonts w:hint="eastAsia"/>
                <w:color w:val="auto"/>
                <w:szCs w:val="21"/>
              </w:rPr>
              <w:t>12</w:t>
            </w:r>
            <w:r w:rsidRPr="00175AE1">
              <w:rPr>
                <w:rStyle w:val="10pt2"/>
                <w:rFonts w:hint="eastAsia"/>
                <w:color w:val="auto"/>
                <w:szCs w:val="21"/>
                <w:lang w:val="zh-TW"/>
              </w:rPr>
              <w:t>分</w:t>
            </w:r>
          </w:p>
          <w:p w14:paraId="5B091FB1" w14:textId="77777777" w:rsidR="00F10A79" w:rsidRPr="00175AE1" w:rsidRDefault="00F10A79" w:rsidP="001B0A9C">
            <w:pPr>
              <w:pStyle w:val="a8"/>
              <w:spacing w:after="0" w:line="280" w:lineRule="exact"/>
              <w:rPr>
                <w:rStyle w:val="10pt2"/>
                <w:color w:val="auto"/>
                <w:szCs w:val="21"/>
                <w:lang w:val="zh-TW"/>
              </w:rPr>
            </w:pPr>
            <w:r w:rsidRPr="00175AE1">
              <w:rPr>
                <w:rStyle w:val="10pt2"/>
                <w:rFonts w:hint="eastAsia"/>
                <w:color w:val="auto"/>
                <w:szCs w:val="21"/>
                <w:lang w:val="zh-TW"/>
              </w:rPr>
              <w:t>近</w:t>
            </w:r>
            <w:r w:rsidRPr="00175AE1">
              <w:rPr>
                <w:rStyle w:val="10pt2"/>
                <w:rFonts w:hint="eastAsia"/>
                <w:color w:val="auto"/>
                <w:szCs w:val="21"/>
                <w:lang w:val="zh-TW"/>
              </w:rPr>
              <w:t>5</w:t>
            </w:r>
            <w:r w:rsidRPr="00175AE1">
              <w:rPr>
                <w:rStyle w:val="10pt2"/>
                <w:rFonts w:hint="eastAsia"/>
                <w:color w:val="auto"/>
                <w:szCs w:val="21"/>
                <w:lang w:val="zh-TW"/>
              </w:rPr>
              <w:t>年以来，满足资格审查条件之外，每增加</w:t>
            </w:r>
            <w:r w:rsidRPr="00175AE1">
              <w:rPr>
                <w:rStyle w:val="10pt2"/>
                <w:rFonts w:hint="eastAsia"/>
                <w:color w:val="auto"/>
                <w:szCs w:val="21"/>
                <w:lang w:val="zh-TW"/>
              </w:rPr>
              <w:t>1</w:t>
            </w:r>
            <w:r w:rsidRPr="00175AE1">
              <w:rPr>
                <w:rStyle w:val="10pt2"/>
                <w:rFonts w:hint="eastAsia"/>
                <w:color w:val="auto"/>
                <w:szCs w:val="21"/>
                <w:lang w:val="zh-TW"/>
              </w:rPr>
              <w:t>个新建或改扩建高速公路勘察设计或设计咨询合同</w:t>
            </w:r>
            <w:proofErr w:type="gramStart"/>
            <w:r w:rsidRPr="00175AE1">
              <w:rPr>
                <w:rStyle w:val="10pt2"/>
                <w:rFonts w:hint="eastAsia"/>
                <w:color w:val="auto"/>
                <w:szCs w:val="21"/>
                <w:lang w:val="zh-TW"/>
              </w:rPr>
              <w:t>段业绩加</w:t>
            </w:r>
            <w:proofErr w:type="gramEnd"/>
            <w:r w:rsidRPr="00175AE1">
              <w:rPr>
                <w:rStyle w:val="10pt2"/>
                <w:rFonts w:hint="eastAsia"/>
                <w:color w:val="auto"/>
                <w:szCs w:val="21"/>
                <w:lang w:val="zh-TW"/>
              </w:rPr>
              <w:t>2</w:t>
            </w:r>
            <w:r w:rsidRPr="00175AE1">
              <w:rPr>
                <w:rStyle w:val="10pt2"/>
                <w:rFonts w:hint="eastAsia"/>
                <w:color w:val="auto"/>
                <w:szCs w:val="21"/>
                <w:lang w:val="zh-TW"/>
              </w:rPr>
              <w:t>分，最多加</w:t>
            </w:r>
            <w:r w:rsidRPr="00175AE1">
              <w:rPr>
                <w:rStyle w:val="10pt2"/>
                <w:rFonts w:hint="eastAsia"/>
                <w:color w:val="auto"/>
                <w:szCs w:val="21"/>
                <w:lang w:val="zh-TW"/>
              </w:rPr>
              <w:t>8</w:t>
            </w:r>
            <w:r w:rsidRPr="00175AE1">
              <w:rPr>
                <w:rStyle w:val="10pt2"/>
                <w:rFonts w:hint="eastAsia"/>
                <w:color w:val="auto"/>
                <w:szCs w:val="21"/>
                <w:lang w:val="zh-TW"/>
              </w:rPr>
              <w:t>分。</w:t>
            </w:r>
          </w:p>
        </w:tc>
      </w:tr>
      <w:tr w:rsidR="00175AE1" w:rsidRPr="00175AE1" w14:paraId="03BA3BE8" w14:textId="77777777" w:rsidTr="001B0A9C">
        <w:trPr>
          <w:trHeight w:hRule="exact" w:val="4691"/>
          <w:jc w:val="center"/>
        </w:trPr>
        <w:tc>
          <w:tcPr>
            <w:tcW w:w="1011" w:type="dxa"/>
            <w:vMerge/>
            <w:vAlign w:val="center"/>
          </w:tcPr>
          <w:p w14:paraId="2C0D7B50" w14:textId="77777777" w:rsidR="00F10A79" w:rsidRPr="00175AE1" w:rsidRDefault="00F10A79" w:rsidP="001B0A9C">
            <w:pPr>
              <w:pStyle w:val="a8"/>
              <w:spacing w:after="0" w:line="280" w:lineRule="exact"/>
              <w:ind w:left="240"/>
              <w:rPr>
                <w:rStyle w:val="10pt2"/>
                <w:color w:val="auto"/>
                <w:szCs w:val="21"/>
                <w:lang w:val="zh-TW"/>
              </w:rPr>
            </w:pPr>
          </w:p>
        </w:tc>
        <w:tc>
          <w:tcPr>
            <w:tcW w:w="640" w:type="dxa"/>
            <w:vMerge/>
            <w:vAlign w:val="center"/>
          </w:tcPr>
          <w:p w14:paraId="1C408980" w14:textId="77777777" w:rsidR="00F10A79" w:rsidRPr="00175AE1" w:rsidRDefault="00F10A79" w:rsidP="001B0A9C">
            <w:pPr>
              <w:pStyle w:val="a8"/>
              <w:spacing w:after="0" w:line="280" w:lineRule="exact"/>
              <w:rPr>
                <w:rStyle w:val="10pt2"/>
                <w:color w:val="auto"/>
                <w:szCs w:val="21"/>
                <w:lang w:val="zh-TW"/>
              </w:rPr>
            </w:pPr>
          </w:p>
        </w:tc>
        <w:tc>
          <w:tcPr>
            <w:tcW w:w="290" w:type="dxa"/>
            <w:vAlign w:val="center"/>
          </w:tcPr>
          <w:p w14:paraId="72E7BA61" w14:textId="77777777" w:rsidR="00F10A79" w:rsidRPr="00175AE1" w:rsidRDefault="00F10A79" w:rsidP="001B0A9C">
            <w:pPr>
              <w:pStyle w:val="a8"/>
              <w:spacing w:after="0" w:line="280" w:lineRule="exact"/>
              <w:jc w:val="center"/>
              <w:rPr>
                <w:rStyle w:val="10pt2"/>
                <w:color w:val="auto"/>
                <w:szCs w:val="21"/>
                <w:lang w:val="zh-TW"/>
              </w:rPr>
            </w:pPr>
            <w:r w:rsidRPr="00175AE1">
              <w:rPr>
                <w:rStyle w:val="10pt2"/>
                <w:rFonts w:hint="eastAsia"/>
                <w:color w:val="auto"/>
                <w:szCs w:val="21"/>
                <w:lang w:val="zh-TW"/>
              </w:rPr>
              <w:t>履约</w:t>
            </w:r>
          </w:p>
          <w:p w14:paraId="3EE614FF" w14:textId="77777777" w:rsidR="00F10A79" w:rsidRPr="00175AE1" w:rsidRDefault="00F10A79" w:rsidP="001B0A9C">
            <w:pPr>
              <w:pStyle w:val="a8"/>
              <w:spacing w:after="0" w:line="280" w:lineRule="exact"/>
              <w:jc w:val="center"/>
              <w:rPr>
                <w:rStyle w:val="10pt2"/>
                <w:color w:val="auto"/>
                <w:szCs w:val="21"/>
                <w:lang w:val="zh-TW"/>
              </w:rPr>
            </w:pPr>
            <w:r w:rsidRPr="00175AE1">
              <w:rPr>
                <w:rStyle w:val="10pt2"/>
                <w:color w:val="auto"/>
                <w:szCs w:val="21"/>
                <w:lang w:val="zh-TW"/>
              </w:rPr>
              <w:t>信誉</w:t>
            </w:r>
          </w:p>
        </w:tc>
        <w:tc>
          <w:tcPr>
            <w:tcW w:w="892" w:type="dxa"/>
            <w:vAlign w:val="center"/>
          </w:tcPr>
          <w:p w14:paraId="1BC05AEC" w14:textId="77777777" w:rsidR="00F10A79" w:rsidRPr="00175AE1" w:rsidRDefault="00F10A79" w:rsidP="001B0A9C">
            <w:pPr>
              <w:pStyle w:val="a8"/>
              <w:tabs>
                <w:tab w:val="left" w:leader="underscore" w:pos="319"/>
              </w:tabs>
              <w:spacing w:after="0" w:line="280" w:lineRule="exact"/>
              <w:jc w:val="center"/>
              <w:rPr>
                <w:rStyle w:val="10pt2"/>
                <w:color w:val="auto"/>
                <w:szCs w:val="21"/>
              </w:rPr>
            </w:pPr>
            <w:r w:rsidRPr="00175AE1">
              <w:rPr>
                <w:rStyle w:val="10pt2"/>
                <w:color w:val="auto"/>
                <w:szCs w:val="21"/>
              </w:rPr>
              <w:t xml:space="preserve"> </w:t>
            </w:r>
            <w:r w:rsidRPr="00175AE1">
              <w:rPr>
                <w:rStyle w:val="10pt2"/>
                <w:rFonts w:hint="eastAsia"/>
                <w:color w:val="auto"/>
                <w:szCs w:val="21"/>
              </w:rPr>
              <w:t xml:space="preserve">5 </w:t>
            </w:r>
            <w:r w:rsidRPr="00175AE1">
              <w:rPr>
                <w:rStyle w:val="10pt2"/>
                <w:rFonts w:hint="eastAsia"/>
                <w:color w:val="auto"/>
                <w:szCs w:val="21"/>
              </w:rPr>
              <w:t>分</w:t>
            </w:r>
          </w:p>
        </w:tc>
        <w:tc>
          <w:tcPr>
            <w:tcW w:w="6006" w:type="dxa"/>
            <w:gridSpan w:val="3"/>
            <w:vAlign w:val="center"/>
          </w:tcPr>
          <w:p w14:paraId="3D6CD2DF" w14:textId="77777777" w:rsidR="00F10A79" w:rsidRPr="00175AE1" w:rsidRDefault="00F10A79" w:rsidP="001B0A9C">
            <w:pPr>
              <w:pStyle w:val="a8"/>
              <w:spacing w:after="0" w:line="280" w:lineRule="exact"/>
              <w:rPr>
                <w:rStyle w:val="10pt2"/>
                <w:color w:val="auto"/>
                <w:szCs w:val="21"/>
                <w:lang w:val="zh-TW"/>
              </w:rPr>
            </w:pPr>
            <w:r w:rsidRPr="00175AE1">
              <w:rPr>
                <w:rStyle w:val="10pt2"/>
                <w:rFonts w:hint="eastAsia"/>
                <w:color w:val="auto"/>
                <w:szCs w:val="21"/>
                <w:lang w:val="zh-TW"/>
              </w:rPr>
              <w:t>根据陕西省交通运输厅《关于陕西省</w:t>
            </w:r>
            <w:r w:rsidRPr="00175AE1">
              <w:rPr>
                <w:rStyle w:val="10pt2"/>
                <w:rFonts w:hint="eastAsia"/>
                <w:color w:val="auto"/>
                <w:szCs w:val="21"/>
                <w:lang w:val="zh-TW"/>
              </w:rPr>
              <w:t>2021</w:t>
            </w:r>
            <w:r w:rsidRPr="00175AE1">
              <w:rPr>
                <w:rStyle w:val="10pt2"/>
                <w:rFonts w:hint="eastAsia"/>
                <w:color w:val="auto"/>
                <w:szCs w:val="21"/>
                <w:lang w:val="zh-TW"/>
              </w:rPr>
              <w:t>年度高速公路设计施工及公路监理从业企业信用评价结果应用的通知》</w:t>
            </w:r>
            <w:r w:rsidRPr="00175AE1">
              <w:rPr>
                <w:rStyle w:val="10pt2"/>
                <w:rFonts w:hint="eastAsia"/>
                <w:color w:val="auto"/>
                <w:szCs w:val="21"/>
                <w:lang w:val="zh-TW"/>
              </w:rPr>
              <w:t>(</w:t>
            </w:r>
            <w:proofErr w:type="gramStart"/>
            <w:r w:rsidRPr="00175AE1">
              <w:rPr>
                <w:rStyle w:val="10pt2"/>
                <w:rFonts w:hint="eastAsia"/>
                <w:color w:val="auto"/>
                <w:szCs w:val="21"/>
                <w:lang w:val="zh-TW"/>
              </w:rPr>
              <w:t>陕交函</w:t>
            </w:r>
            <w:proofErr w:type="gramEnd"/>
            <w:r w:rsidRPr="00175AE1">
              <w:rPr>
                <w:rStyle w:val="10pt2"/>
                <w:rFonts w:hint="eastAsia"/>
                <w:color w:val="auto"/>
                <w:szCs w:val="21"/>
                <w:lang w:val="zh-TW"/>
              </w:rPr>
              <w:t>[2022]619</w:t>
            </w:r>
            <w:r w:rsidRPr="00175AE1">
              <w:rPr>
                <w:rStyle w:val="10pt2"/>
                <w:rFonts w:hint="eastAsia"/>
                <w:color w:val="auto"/>
                <w:szCs w:val="21"/>
                <w:lang w:val="zh-TW"/>
              </w:rPr>
              <w:t>号</w:t>
            </w:r>
            <w:r w:rsidRPr="00175AE1">
              <w:rPr>
                <w:rStyle w:val="10pt2"/>
                <w:rFonts w:hint="eastAsia"/>
                <w:color w:val="auto"/>
                <w:szCs w:val="21"/>
                <w:lang w:val="zh-TW"/>
              </w:rPr>
              <w:t>)</w:t>
            </w:r>
            <w:r w:rsidRPr="00175AE1">
              <w:rPr>
                <w:rStyle w:val="10pt2"/>
                <w:rFonts w:hint="eastAsia"/>
                <w:color w:val="auto"/>
                <w:szCs w:val="21"/>
                <w:lang w:val="zh-TW"/>
              </w:rPr>
              <w:t>文件规定：</w:t>
            </w:r>
          </w:p>
          <w:p w14:paraId="12E28543" w14:textId="77777777" w:rsidR="00F10A79" w:rsidRPr="00175AE1" w:rsidRDefault="00F10A79" w:rsidP="001B0A9C">
            <w:pPr>
              <w:pStyle w:val="a8"/>
              <w:spacing w:after="0" w:line="280" w:lineRule="exact"/>
              <w:rPr>
                <w:rStyle w:val="10pt2"/>
                <w:color w:val="auto"/>
                <w:szCs w:val="21"/>
                <w:lang w:val="zh-TW"/>
              </w:rPr>
            </w:pPr>
            <w:r w:rsidRPr="00175AE1">
              <w:rPr>
                <w:rStyle w:val="10pt2"/>
                <w:rFonts w:hint="eastAsia"/>
                <w:color w:val="auto"/>
                <w:szCs w:val="21"/>
                <w:lang w:val="zh-TW"/>
              </w:rPr>
              <w:t>1.</w:t>
            </w:r>
            <w:r w:rsidRPr="00175AE1">
              <w:rPr>
                <w:rStyle w:val="10pt2"/>
                <w:rFonts w:hint="eastAsia"/>
                <w:color w:val="auto"/>
                <w:szCs w:val="21"/>
                <w:lang w:val="zh-TW"/>
              </w:rPr>
              <w:t>按照公路设计企业的信用评价等级进行评分，信用评价等级为</w:t>
            </w:r>
            <w:r w:rsidRPr="00175AE1">
              <w:rPr>
                <w:rStyle w:val="10pt2"/>
                <w:rFonts w:hint="eastAsia"/>
                <w:color w:val="auto"/>
                <w:szCs w:val="21"/>
                <w:lang w:val="zh-TW"/>
              </w:rPr>
              <w:t>AA</w:t>
            </w:r>
            <w:r w:rsidRPr="00175AE1">
              <w:rPr>
                <w:rStyle w:val="10pt2"/>
                <w:rFonts w:hint="eastAsia"/>
                <w:color w:val="auto"/>
                <w:szCs w:val="21"/>
                <w:lang w:val="zh-TW"/>
              </w:rPr>
              <w:t>级的设计企业得</w:t>
            </w:r>
            <w:r w:rsidRPr="00175AE1">
              <w:rPr>
                <w:rStyle w:val="10pt2"/>
                <w:rFonts w:hint="eastAsia"/>
                <w:color w:val="auto"/>
                <w:szCs w:val="21"/>
                <w:lang w:val="zh-TW"/>
              </w:rPr>
              <w:t>5</w:t>
            </w:r>
            <w:r w:rsidRPr="00175AE1">
              <w:rPr>
                <w:rStyle w:val="10pt2"/>
                <w:rFonts w:hint="eastAsia"/>
                <w:color w:val="auto"/>
                <w:szCs w:val="21"/>
                <w:lang w:val="zh-TW"/>
              </w:rPr>
              <w:t>分；信用评价等级为</w:t>
            </w:r>
            <w:r w:rsidRPr="00175AE1">
              <w:rPr>
                <w:rStyle w:val="10pt2"/>
                <w:rFonts w:hint="eastAsia"/>
                <w:color w:val="auto"/>
                <w:szCs w:val="21"/>
                <w:lang w:val="zh-TW"/>
              </w:rPr>
              <w:t>A</w:t>
            </w:r>
            <w:r w:rsidRPr="00175AE1">
              <w:rPr>
                <w:rStyle w:val="10pt2"/>
                <w:rFonts w:hint="eastAsia"/>
                <w:color w:val="auto"/>
                <w:szCs w:val="21"/>
                <w:lang w:val="zh-TW"/>
              </w:rPr>
              <w:t>级的设计企业得</w:t>
            </w:r>
            <w:r w:rsidRPr="00175AE1">
              <w:rPr>
                <w:rStyle w:val="10pt2"/>
                <w:rFonts w:hint="eastAsia"/>
                <w:color w:val="auto"/>
                <w:szCs w:val="21"/>
                <w:lang w:val="zh-TW"/>
              </w:rPr>
              <w:t>4.5</w:t>
            </w:r>
            <w:r w:rsidRPr="00175AE1">
              <w:rPr>
                <w:rStyle w:val="10pt2"/>
                <w:rFonts w:hint="eastAsia"/>
                <w:color w:val="auto"/>
                <w:szCs w:val="21"/>
                <w:lang w:val="zh-TW"/>
              </w:rPr>
              <w:t>分；信用评价等级为</w:t>
            </w:r>
            <w:r w:rsidRPr="00175AE1">
              <w:rPr>
                <w:rStyle w:val="10pt2"/>
                <w:rFonts w:hint="eastAsia"/>
                <w:color w:val="auto"/>
                <w:szCs w:val="21"/>
                <w:lang w:val="zh-TW"/>
              </w:rPr>
              <w:t>B</w:t>
            </w:r>
            <w:r w:rsidRPr="00175AE1">
              <w:rPr>
                <w:rStyle w:val="10pt2"/>
                <w:rFonts w:hint="eastAsia"/>
                <w:color w:val="auto"/>
                <w:szCs w:val="21"/>
                <w:lang w:val="zh-TW"/>
              </w:rPr>
              <w:t>级的高速公路设计企业得</w:t>
            </w:r>
            <w:r w:rsidRPr="00175AE1">
              <w:rPr>
                <w:rStyle w:val="10pt2"/>
                <w:rFonts w:hint="eastAsia"/>
                <w:color w:val="auto"/>
                <w:szCs w:val="21"/>
                <w:lang w:val="zh-TW"/>
              </w:rPr>
              <w:t>4</w:t>
            </w:r>
            <w:r w:rsidRPr="00175AE1">
              <w:rPr>
                <w:rStyle w:val="10pt2"/>
                <w:rFonts w:hint="eastAsia"/>
                <w:color w:val="auto"/>
                <w:szCs w:val="21"/>
                <w:lang w:val="zh-TW"/>
              </w:rPr>
              <w:t>分；信用评价等级为</w:t>
            </w:r>
            <w:r w:rsidRPr="00175AE1">
              <w:rPr>
                <w:rStyle w:val="10pt2"/>
                <w:rFonts w:hint="eastAsia"/>
                <w:color w:val="auto"/>
                <w:szCs w:val="21"/>
                <w:lang w:val="zh-TW"/>
              </w:rPr>
              <w:t>C</w:t>
            </w:r>
            <w:r w:rsidRPr="00175AE1">
              <w:rPr>
                <w:rStyle w:val="10pt2"/>
                <w:rFonts w:hint="eastAsia"/>
                <w:color w:val="auto"/>
                <w:szCs w:val="21"/>
                <w:lang w:val="zh-TW"/>
              </w:rPr>
              <w:t>级的高速公路设计企业得</w:t>
            </w:r>
            <w:r w:rsidRPr="00175AE1">
              <w:rPr>
                <w:rStyle w:val="10pt2"/>
                <w:rFonts w:hint="eastAsia"/>
                <w:color w:val="auto"/>
                <w:szCs w:val="21"/>
                <w:lang w:val="zh-TW"/>
              </w:rPr>
              <w:t>3</w:t>
            </w:r>
            <w:r w:rsidRPr="00175AE1">
              <w:rPr>
                <w:rStyle w:val="10pt2"/>
                <w:rFonts w:hint="eastAsia"/>
                <w:color w:val="auto"/>
                <w:szCs w:val="21"/>
                <w:lang w:val="zh-TW"/>
              </w:rPr>
              <w:t>分。</w:t>
            </w:r>
          </w:p>
          <w:p w14:paraId="171F236C" w14:textId="77777777" w:rsidR="00F10A79" w:rsidRPr="00175AE1" w:rsidRDefault="00F10A79" w:rsidP="001B0A9C">
            <w:pPr>
              <w:pStyle w:val="a8"/>
              <w:spacing w:after="0" w:line="280" w:lineRule="exact"/>
              <w:rPr>
                <w:rStyle w:val="10pt2"/>
                <w:color w:val="auto"/>
                <w:szCs w:val="21"/>
                <w:lang w:val="zh-TW"/>
              </w:rPr>
            </w:pPr>
            <w:r w:rsidRPr="00175AE1">
              <w:rPr>
                <w:rStyle w:val="10pt2"/>
                <w:rFonts w:hint="eastAsia"/>
                <w:color w:val="auto"/>
                <w:szCs w:val="21"/>
                <w:lang w:val="zh-TW"/>
              </w:rPr>
              <w:t>2.</w:t>
            </w:r>
            <w:r w:rsidRPr="00175AE1">
              <w:rPr>
                <w:rStyle w:val="10pt2"/>
                <w:rFonts w:hint="eastAsia"/>
                <w:color w:val="auto"/>
                <w:szCs w:val="21"/>
                <w:lang w:val="zh-TW"/>
              </w:rPr>
              <w:t>对具有陕西省</w:t>
            </w:r>
            <w:r w:rsidRPr="00175AE1">
              <w:rPr>
                <w:rStyle w:val="10pt2"/>
                <w:rFonts w:hint="eastAsia"/>
                <w:color w:val="auto"/>
                <w:szCs w:val="21"/>
                <w:lang w:val="zh-TW"/>
              </w:rPr>
              <w:t>2020</w:t>
            </w:r>
            <w:r w:rsidRPr="00175AE1">
              <w:rPr>
                <w:rStyle w:val="10pt2"/>
                <w:rFonts w:hint="eastAsia"/>
                <w:color w:val="auto"/>
                <w:szCs w:val="21"/>
                <w:lang w:val="zh-TW"/>
              </w:rPr>
              <w:t>年度信用评价等级而无</w:t>
            </w:r>
            <w:r w:rsidRPr="00175AE1">
              <w:rPr>
                <w:rStyle w:val="10pt2"/>
                <w:rFonts w:hint="eastAsia"/>
                <w:color w:val="auto"/>
                <w:szCs w:val="21"/>
                <w:lang w:val="zh-TW"/>
              </w:rPr>
              <w:t>2021</w:t>
            </w:r>
            <w:r w:rsidRPr="00175AE1">
              <w:rPr>
                <w:rStyle w:val="10pt2"/>
                <w:rFonts w:hint="eastAsia"/>
                <w:color w:val="auto"/>
                <w:szCs w:val="21"/>
                <w:lang w:val="zh-TW"/>
              </w:rPr>
              <w:t>年度信用评价等级的企业，其</w:t>
            </w:r>
            <w:r w:rsidRPr="00175AE1">
              <w:rPr>
                <w:rStyle w:val="10pt2"/>
                <w:rFonts w:hint="eastAsia"/>
                <w:color w:val="auto"/>
                <w:szCs w:val="21"/>
                <w:lang w:val="zh-TW"/>
              </w:rPr>
              <w:t>2020</w:t>
            </w:r>
            <w:r w:rsidRPr="00175AE1">
              <w:rPr>
                <w:rStyle w:val="10pt2"/>
                <w:rFonts w:hint="eastAsia"/>
                <w:color w:val="auto"/>
                <w:szCs w:val="21"/>
                <w:lang w:val="zh-TW"/>
              </w:rPr>
              <w:t>年度信用评价等级延续</w:t>
            </w:r>
            <w:r w:rsidRPr="00175AE1">
              <w:rPr>
                <w:rStyle w:val="10pt2"/>
                <w:rFonts w:hint="eastAsia"/>
                <w:color w:val="auto"/>
                <w:szCs w:val="21"/>
                <w:lang w:val="zh-TW"/>
              </w:rPr>
              <w:t>1</w:t>
            </w:r>
            <w:r w:rsidRPr="00175AE1">
              <w:rPr>
                <w:rStyle w:val="10pt2"/>
                <w:rFonts w:hint="eastAsia"/>
                <w:color w:val="auto"/>
                <w:szCs w:val="21"/>
                <w:lang w:val="zh-TW"/>
              </w:rPr>
              <w:t>年。</w:t>
            </w:r>
          </w:p>
          <w:p w14:paraId="209EB609" w14:textId="77777777" w:rsidR="00F10A79" w:rsidRPr="00175AE1" w:rsidRDefault="00F10A79" w:rsidP="001B0A9C">
            <w:pPr>
              <w:pStyle w:val="a8"/>
              <w:spacing w:after="0" w:line="280" w:lineRule="exact"/>
              <w:rPr>
                <w:rStyle w:val="10pt2"/>
                <w:color w:val="auto"/>
                <w:szCs w:val="21"/>
                <w:lang w:val="zh-TW"/>
              </w:rPr>
            </w:pPr>
            <w:r w:rsidRPr="00175AE1">
              <w:rPr>
                <w:rStyle w:val="10pt2"/>
                <w:rFonts w:hint="eastAsia"/>
                <w:color w:val="auto"/>
                <w:szCs w:val="21"/>
                <w:lang w:val="zh-TW"/>
              </w:rPr>
              <w:t>3.</w:t>
            </w:r>
            <w:r w:rsidRPr="00175AE1">
              <w:rPr>
                <w:rStyle w:val="10pt2"/>
                <w:rFonts w:hint="eastAsia"/>
                <w:color w:val="auto"/>
                <w:szCs w:val="21"/>
                <w:lang w:val="zh-TW"/>
              </w:rPr>
              <w:t>初次进入陕西省的企业，按照交通运输部公路设计企业全国综合信用评价等级确定。延续省厅上一年信用评价结果后仍无信用评价结果的，</w:t>
            </w:r>
            <w:proofErr w:type="gramStart"/>
            <w:r w:rsidRPr="00175AE1">
              <w:rPr>
                <w:rStyle w:val="10pt2"/>
                <w:rFonts w:hint="eastAsia"/>
                <w:color w:val="auto"/>
                <w:szCs w:val="21"/>
                <w:lang w:val="zh-TW"/>
              </w:rPr>
              <w:t>按照按照</w:t>
            </w:r>
            <w:proofErr w:type="gramEnd"/>
            <w:r w:rsidRPr="00175AE1">
              <w:rPr>
                <w:rStyle w:val="10pt2"/>
                <w:rFonts w:hint="eastAsia"/>
                <w:color w:val="auto"/>
                <w:szCs w:val="21"/>
                <w:lang w:val="zh-TW"/>
              </w:rPr>
              <w:t>交通运输部公路设计企业全国综合评价结果对待，但不得高于省厅</w:t>
            </w:r>
            <w:proofErr w:type="gramStart"/>
            <w:r w:rsidRPr="00175AE1">
              <w:rPr>
                <w:rStyle w:val="10pt2"/>
                <w:rFonts w:hint="eastAsia"/>
                <w:color w:val="auto"/>
                <w:szCs w:val="21"/>
                <w:lang w:val="zh-TW"/>
              </w:rPr>
              <w:t>原评价</w:t>
            </w:r>
            <w:proofErr w:type="gramEnd"/>
            <w:r w:rsidRPr="00175AE1">
              <w:rPr>
                <w:rStyle w:val="10pt2"/>
                <w:rFonts w:hint="eastAsia"/>
                <w:color w:val="auto"/>
                <w:szCs w:val="21"/>
                <w:lang w:val="zh-TW"/>
              </w:rPr>
              <w:t>等级的上一级。</w:t>
            </w:r>
            <w:proofErr w:type="gramStart"/>
            <w:r w:rsidRPr="00175AE1">
              <w:rPr>
                <w:rStyle w:val="10pt2"/>
                <w:rFonts w:hint="eastAsia"/>
                <w:color w:val="auto"/>
                <w:szCs w:val="21"/>
                <w:lang w:val="zh-TW"/>
              </w:rPr>
              <w:t>无全国</w:t>
            </w:r>
            <w:proofErr w:type="gramEnd"/>
            <w:r w:rsidRPr="00175AE1">
              <w:rPr>
                <w:rStyle w:val="10pt2"/>
                <w:rFonts w:hint="eastAsia"/>
                <w:color w:val="auto"/>
                <w:szCs w:val="21"/>
                <w:lang w:val="zh-TW"/>
              </w:rPr>
              <w:t>综合评价结果的企业，且无不良信用行为，其信用评价等级按</w:t>
            </w:r>
            <w:r w:rsidRPr="00175AE1">
              <w:rPr>
                <w:rStyle w:val="10pt2"/>
                <w:rFonts w:hint="eastAsia"/>
                <w:color w:val="auto"/>
                <w:szCs w:val="21"/>
                <w:lang w:val="zh-TW"/>
              </w:rPr>
              <w:t>A</w:t>
            </w:r>
            <w:r w:rsidRPr="00175AE1">
              <w:rPr>
                <w:rStyle w:val="10pt2"/>
                <w:rFonts w:hint="eastAsia"/>
                <w:color w:val="auto"/>
                <w:szCs w:val="21"/>
                <w:lang w:val="zh-TW"/>
              </w:rPr>
              <w:t>级对待。</w:t>
            </w:r>
            <w:r w:rsidRPr="00175AE1">
              <w:rPr>
                <w:rStyle w:val="10pt2"/>
                <w:rFonts w:hint="eastAsia"/>
                <w:color w:val="auto"/>
                <w:szCs w:val="21"/>
              </w:rPr>
              <w:t>4.</w:t>
            </w:r>
            <w:r w:rsidRPr="00175AE1">
              <w:rPr>
                <w:rStyle w:val="10pt2"/>
                <w:rFonts w:hint="eastAsia"/>
                <w:color w:val="auto"/>
                <w:szCs w:val="21"/>
              </w:rPr>
              <w:t>若陕西省交通运输厅公布新的信用评价结果，则以新的信用评价结果为准。</w:t>
            </w:r>
          </w:p>
        </w:tc>
      </w:tr>
    </w:tbl>
    <w:p w14:paraId="1A98F572" w14:textId="77777777" w:rsidR="00F10A79" w:rsidRPr="00175AE1" w:rsidRDefault="00F10A79" w:rsidP="00F10A79">
      <w:pPr>
        <w:spacing w:line="400" w:lineRule="exact"/>
        <w:rPr>
          <w:rFonts w:eastAsia="黑体"/>
          <w:kern w:val="1"/>
        </w:rPr>
      </w:pPr>
      <w:r w:rsidRPr="00175AE1">
        <w:rPr>
          <w:rFonts w:ascii="宋体" w:hAnsi="宋体" w:cs="宋体" w:hint="eastAsia"/>
        </w:rPr>
        <w:t xml:space="preserve">     </w:t>
      </w:r>
      <w:r w:rsidRPr="00175AE1">
        <w:rPr>
          <w:rFonts w:ascii="宋体" w:hAnsi="宋体" w:cs="宋体"/>
        </w:rPr>
        <w:t>注：</w:t>
      </w:r>
      <w:r w:rsidRPr="00175AE1">
        <w:rPr>
          <w:rFonts w:ascii="宋体" w:hAnsi="宋体" w:cs="宋体" w:hint="eastAsia"/>
        </w:rPr>
        <w:t>技术建议书</w:t>
      </w:r>
      <w:r w:rsidRPr="00175AE1">
        <w:rPr>
          <w:rFonts w:ascii="宋体" w:hAnsi="宋体" w:cs="宋体"/>
        </w:rPr>
        <w:t>各评审因素得分去掉一个最低值和</w:t>
      </w:r>
      <w:r w:rsidRPr="00175AE1">
        <w:rPr>
          <w:rFonts w:ascii="宋体" w:hAnsi="宋体" w:cs="宋体" w:hint="eastAsia"/>
        </w:rPr>
        <w:t>一个</w:t>
      </w:r>
      <w:r w:rsidRPr="00175AE1">
        <w:rPr>
          <w:rFonts w:ascii="宋体" w:hAnsi="宋体" w:cs="宋体"/>
        </w:rPr>
        <w:t>最高值</w:t>
      </w:r>
      <w:r w:rsidRPr="00175AE1">
        <w:rPr>
          <w:rFonts w:ascii="宋体" w:hAnsi="宋体" w:cs="宋体" w:hint="eastAsia"/>
        </w:rPr>
        <w:t>，</w:t>
      </w:r>
      <w:r w:rsidRPr="00175AE1">
        <w:rPr>
          <w:rFonts w:ascii="宋体" w:hAnsi="宋体" w:cs="宋体"/>
        </w:rPr>
        <w:t>以评标委员会</w:t>
      </w:r>
      <w:r w:rsidRPr="00175AE1">
        <w:rPr>
          <w:rFonts w:ascii="宋体" w:hAnsi="宋体" w:cs="宋体" w:hint="eastAsia"/>
        </w:rPr>
        <w:t>剩余</w:t>
      </w:r>
      <w:r w:rsidRPr="00175AE1">
        <w:rPr>
          <w:rFonts w:ascii="宋体" w:hAnsi="宋体" w:cs="宋体"/>
        </w:rPr>
        <w:t>各成员的打分平均值确定</w:t>
      </w:r>
      <w:r w:rsidRPr="00175AE1">
        <w:rPr>
          <w:rFonts w:ascii="宋体" w:hAnsi="宋体" w:cs="宋体" w:hint="eastAsia"/>
        </w:rPr>
        <w:t>最终技术建议书得分</w:t>
      </w:r>
      <w:r w:rsidRPr="00175AE1">
        <w:rPr>
          <w:rFonts w:ascii="宋体" w:hAnsi="宋体" w:cs="宋体"/>
        </w:rPr>
        <w:t>，保留2位小数。</w:t>
      </w:r>
      <w:r w:rsidRPr="00175AE1">
        <w:rPr>
          <w:rFonts w:eastAsia="黑体"/>
          <w:kern w:val="1"/>
          <w:sz w:val="28"/>
          <w:szCs w:val="28"/>
        </w:rPr>
        <w:br w:type="page"/>
      </w:r>
      <w:r w:rsidRPr="00175AE1">
        <w:rPr>
          <w:rFonts w:eastAsia="黑体"/>
          <w:kern w:val="1"/>
          <w:sz w:val="28"/>
          <w:szCs w:val="28"/>
        </w:rPr>
        <w:lastRenderedPageBreak/>
        <w:t xml:space="preserve">1. </w:t>
      </w:r>
      <w:r w:rsidRPr="00175AE1">
        <w:rPr>
          <w:rFonts w:eastAsia="黑体" w:hint="eastAsia"/>
          <w:kern w:val="1"/>
          <w:sz w:val="28"/>
          <w:szCs w:val="28"/>
        </w:rPr>
        <w:t>评标方法</w:t>
      </w:r>
    </w:p>
    <w:p w14:paraId="790CD8CC" w14:textId="77777777" w:rsidR="00F10A79" w:rsidRPr="00175AE1" w:rsidRDefault="00F10A79" w:rsidP="00F10A79">
      <w:pPr>
        <w:spacing w:line="400" w:lineRule="exact"/>
        <w:ind w:firstLineChars="250" w:firstLine="505"/>
        <w:rPr>
          <w:spacing w:val="-4"/>
          <w:kern w:val="24"/>
        </w:rPr>
      </w:pPr>
      <w:r w:rsidRPr="00175AE1">
        <w:rPr>
          <w:rFonts w:hint="eastAsia"/>
          <w:spacing w:val="-4"/>
          <w:kern w:val="24"/>
        </w:rPr>
        <w:t>本次评标釆用综合评估法。评标委员会对满足招标文件实质性要求的投标文件，</w:t>
      </w:r>
      <w:r w:rsidRPr="00175AE1">
        <w:rPr>
          <w:rFonts w:hint="eastAsia"/>
          <w:spacing w:val="-4"/>
          <w:kern w:val="24"/>
        </w:rPr>
        <w:t xml:space="preserve"> </w:t>
      </w:r>
      <w:r w:rsidRPr="00175AE1">
        <w:rPr>
          <w:rFonts w:hint="eastAsia"/>
          <w:spacing w:val="-4"/>
          <w:kern w:val="24"/>
        </w:rPr>
        <w:t>按照本章第</w:t>
      </w:r>
      <w:r w:rsidRPr="00175AE1">
        <w:rPr>
          <w:rFonts w:hint="eastAsia"/>
          <w:spacing w:val="-4"/>
          <w:kern w:val="24"/>
        </w:rPr>
        <w:t>2.2</w:t>
      </w:r>
      <w:r w:rsidRPr="00175AE1">
        <w:rPr>
          <w:rFonts w:hint="eastAsia"/>
          <w:spacing w:val="-4"/>
          <w:kern w:val="24"/>
        </w:rPr>
        <w:t>款规定的评分标准进行打分，并按得分由高到低顺序推荐中标候选人，或根据招标人授权直接确定中标人，但投标报价低于其成本的除外。综合评分相等时，评标委员会应按照评标办法前附表规定的优先次序推荐中标候选人或确定中标人。</w:t>
      </w:r>
    </w:p>
    <w:p w14:paraId="7CE607C3" w14:textId="77777777" w:rsidR="00F10A79" w:rsidRPr="00175AE1" w:rsidRDefault="00F10A79" w:rsidP="00F10A79">
      <w:pPr>
        <w:spacing w:line="400" w:lineRule="exact"/>
        <w:rPr>
          <w:rFonts w:eastAsia="黑体"/>
          <w:kern w:val="1"/>
        </w:rPr>
      </w:pPr>
      <w:r w:rsidRPr="00175AE1">
        <w:rPr>
          <w:rFonts w:eastAsia="黑体"/>
          <w:kern w:val="1"/>
          <w:sz w:val="28"/>
          <w:szCs w:val="28"/>
        </w:rPr>
        <w:t>2.</w:t>
      </w:r>
      <w:r w:rsidRPr="00175AE1">
        <w:rPr>
          <w:rFonts w:eastAsia="黑体"/>
          <w:kern w:val="1"/>
          <w:sz w:val="28"/>
          <w:szCs w:val="28"/>
        </w:rPr>
        <w:t>评审标准</w:t>
      </w:r>
    </w:p>
    <w:p w14:paraId="1FC4B535" w14:textId="77777777" w:rsidR="00F10A79" w:rsidRPr="00175AE1" w:rsidRDefault="00F10A79" w:rsidP="00F10A79">
      <w:pPr>
        <w:spacing w:line="400" w:lineRule="exact"/>
        <w:rPr>
          <w:rFonts w:eastAsia="黑体"/>
          <w:kern w:val="1"/>
        </w:rPr>
      </w:pPr>
      <w:r w:rsidRPr="00175AE1">
        <w:rPr>
          <w:rFonts w:eastAsia="黑体"/>
          <w:kern w:val="1"/>
        </w:rPr>
        <w:t>2.1</w:t>
      </w:r>
      <w:r w:rsidRPr="00175AE1">
        <w:rPr>
          <w:rFonts w:eastAsia="黑体" w:hint="eastAsia"/>
          <w:kern w:val="1"/>
        </w:rPr>
        <w:t>初步</w:t>
      </w:r>
      <w:r w:rsidRPr="00175AE1">
        <w:rPr>
          <w:rFonts w:eastAsia="黑体"/>
          <w:kern w:val="1"/>
        </w:rPr>
        <w:t>评审标准</w:t>
      </w:r>
    </w:p>
    <w:p w14:paraId="58688559" w14:textId="77777777" w:rsidR="00F10A79" w:rsidRPr="00175AE1" w:rsidRDefault="00F10A79" w:rsidP="00F10A79">
      <w:pPr>
        <w:pStyle w:val="a8"/>
        <w:tabs>
          <w:tab w:val="left" w:pos="1127"/>
        </w:tabs>
        <w:spacing w:after="0" w:line="398" w:lineRule="exact"/>
        <w:ind w:firstLine="520"/>
        <w:rPr>
          <w:spacing w:val="-4"/>
          <w:kern w:val="24"/>
        </w:rPr>
      </w:pPr>
      <w:r w:rsidRPr="00175AE1">
        <w:rPr>
          <w:rFonts w:hint="eastAsia"/>
          <w:spacing w:val="-4"/>
          <w:kern w:val="24"/>
        </w:rPr>
        <w:t>2.1.1</w:t>
      </w:r>
      <w:r w:rsidRPr="00175AE1">
        <w:rPr>
          <w:spacing w:val="-4"/>
          <w:kern w:val="24"/>
        </w:rPr>
        <w:t>形式评审标准：见评标办法前附表。</w:t>
      </w:r>
    </w:p>
    <w:p w14:paraId="3CD09208" w14:textId="77777777" w:rsidR="00F10A79" w:rsidRPr="00175AE1" w:rsidRDefault="00F10A79" w:rsidP="00F10A79">
      <w:pPr>
        <w:pStyle w:val="a8"/>
        <w:tabs>
          <w:tab w:val="left" w:pos="1134"/>
        </w:tabs>
        <w:spacing w:after="0" w:line="398" w:lineRule="exact"/>
        <w:ind w:firstLine="520"/>
        <w:rPr>
          <w:spacing w:val="-4"/>
          <w:kern w:val="24"/>
        </w:rPr>
      </w:pPr>
      <w:r w:rsidRPr="00175AE1">
        <w:rPr>
          <w:spacing w:val="-4"/>
          <w:kern w:val="24"/>
        </w:rPr>
        <w:t>2.1.2</w:t>
      </w:r>
      <w:r w:rsidRPr="00175AE1">
        <w:rPr>
          <w:spacing w:val="-4"/>
          <w:kern w:val="24"/>
        </w:rPr>
        <w:t>资格评审标准：见评标办法前附表。</w:t>
      </w:r>
    </w:p>
    <w:p w14:paraId="287F098F" w14:textId="77777777" w:rsidR="00F10A79" w:rsidRPr="00175AE1" w:rsidRDefault="00F10A79" w:rsidP="00F10A79">
      <w:pPr>
        <w:pStyle w:val="a8"/>
        <w:tabs>
          <w:tab w:val="left" w:pos="1137"/>
        </w:tabs>
        <w:spacing w:after="0" w:line="400" w:lineRule="exact"/>
        <w:ind w:firstLine="522"/>
        <w:rPr>
          <w:spacing w:val="-4"/>
          <w:kern w:val="24"/>
        </w:rPr>
      </w:pPr>
      <w:r w:rsidRPr="00175AE1">
        <w:rPr>
          <w:rFonts w:hint="eastAsia"/>
          <w:spacing w:val="-4"/>
          <w:kern w:val="24"/>
        </w:rPr>
        <w:t>2.1.3</w:t>
      </w:r>
      <w:r w:rsidRPr="00175AE1">
        <w:rPr>
          <w:spacing w:val="-4"/>
          <w:kern w:val="24"/>
        </w:rPr>
        <w:t>响应性评审标准：见评标办法前附表。</w:t>
      </w:r>
    </w:p>
    <w:p w14:paraId="2C9E85D2" w14:textId="77777777" w:rsidR="00F10A79" w:rsidRPr="00175AE1" w:rsidRDefault="00F10A79" w:rsidP="00F10A79">
      <w:pPr>
        <w:spacing w:line="400" w:lineRule="exact"/>
        <w:rPr>
          <w:rFonts w:eastAsia="黑体"/>
          <w:kern w:val="1"/>
        </w:rPr>
      </w:pPr>
      <w:r w:rsidRPr="00175AE1">
        <w:rPr>
          <w:rFonts w:eastAsia="黑体" w:hint="eastAsia"/>
          <w:kern w:val="1"/>
        </w:rPr>
        <w:t>2</w:t>
      </w:r>
      <w:r w:rsidRPr="00175AE1">
        <w:rPr>
          <w:rFonts w:eastAsia="黑体"/>
          <w:kern w:val="1"/>
        </w:rPr>
        <w:t>.2</w:t>
      </w:r>
      <w:r w:rsidRPr="00175AE1">
        <w:rPr>
          <w:rFonts w:eastAsia="黑体" w:hint="eastAsia"/>
          <w:kern w:val="1"/>
        </w:rPr>
        <w:t>分值构成</w:t>
      </w:r>
      <w:r w:rsidRPr="00175AE1">
        <w:rPr>
          <w:rFonts w:eastAsia="黑体"/>
          <w:kern w:val="1"/>
        </w:rPr>
        <w:t>与评分标准</w:t>
      </w:r>
    </w:p>
    <w:p w14:paraId="58809F15" w14:textId="77777777" w:rsidR="00F10A79" w:rsidRPr="00175AE1" w:rsidRDefault="00F10A79" w:rsidP="00F10A79">
      <w:pPr>
        <w:pStyle w:val="a8"/>
        <w:tabs>
          <w:tab w:val="left" w:pos="1127"/>
        </w:tabs>
        <w:spacing w:after="0" w:line="398" w:lineRule="exact"/>
        <w:ind w:firstLine="520"/>
        <w:rPr>
          <w:spacing w:val="-4"/>
          <w:kern w:val="24"/>
        </w:rPr>
      </w:pPr>
      <w:r w:rsidRPr="00175AE1">
        <w:rPr>
          <w:rFonts w:hint="eastAsia"/>
          <w:spacing w:val="-4"/>
          <w:kern w:val="24"/>
        </w:rPr>
        <w:t>2.2.1</w:t>
      </w:r>
      <w:r w:rsidRPr="00175AE1">
        <w:rPr>
          <w:rFonts w:hint="eastAsia"/>
          <w:spacing w:val="-4"/>
          <w:kern w:val="24"/>
        </w:rPr>
        <w:t>分值构成</w:t>
      </w:r>
    </w:p>
    <w:p w14:paraId="5963C1A4" w14:textId="77777777" w:rsidR="00F10A79" w:rsidRPr="00175AE1" w:rsidRDefault="00F10A79" w:rsidP="00F10A79">
      <w:pPr>
        <w:pStyle w:val="a8"/>
        <w:tabs>
          <w:tab w:val="left" w:pos="1127"/>
        </w:tabs>
        <w:spacing w:after="0" w:line="398" w:lineRule="exact"/>
        <w:ind w:firstLine="520"/>
        <w:rPr>
          <w:spacing w:val="-4"/>
          <w:kern w:val="24"/>
        </w:rPr>
      </w:pPr>
      <w:r w:rsidRPr="00175AE1">
        <w:rPr>
          <w:rFonts w:hint="eastAsia"/>
          <w:spacing w:val="-4"/>
          <w:kern w:val="24"/>
        </w:rPr>
        <w:t>（</w:t>
      </w:r>
      <w:r w:rsidRPr="00175AE1">
        <w:rPr>
          <w:rFonts w:hint="eastAsia"/>
          <w:spacing w:val="-4"/>
          <w:kern w:val="24"/>
        </w:rPr>
        <w:t>1</w:t>
      </w:r>
      <w:r w:rsidRPr="00175AE1">
        <w:rPr>
          <w:rFonts w:hint="eastAsia"/>
          <w:spacing w:val="-4"/>
          <w:kern w:val="24"/>
        </w:rPr>
        <w:t>）技术建议书：见评标办法則附表；</w:t>
      </w:r>
    </w:p>
    <w:p w14:paraId="6308A8B0" w14:textId="77777777" w:rsidR="00F10A79" w:rsidRPr="00175AE1" w:rsidRDefault="00F10A79" w:rsidP="00F10A79">
      <w:pPr>
        <w:pStyle w:val="a8"/>
        <w:tabs>
          <w:tab w:val="left" w:pos="1127"/>
        </w:tabs>
        <w:spacing w:after="0" w:line="398" w:lineRule="exact"/>
        <w:ind w:firstLine="520"/>
        <w:rPr>
          <w:spacing w:val="-4"/>
          <w:kern w:val="24"/>
        </w:rPr>
      </w:pPr>
      <w:r w:rsidRPr="00175AE1">
        <w:rPr>
          <w:rFonts w:hint="eastAsia"/>
          <w:spacing w:val="-4"/>
          <w:kern w:val="24"/>
        </w:rPr>
        <w:t>（</w:t>
      </w:r>
      <w:r w:rsidRPr="00175AE1">
        <w:rPr>
          <w:rFonts w:hint="eastAsia"/>
          <w:spacing w:val="-4"/>
          <w:kern w:val="24"/>
        </w:rPr>
        <w:t>2</w:t>
      </w:r>
      <w:r w:rsidRPr="00175AE1">
        <w:rPr>
          <w:rFonts w:hint="eastAsia"/>
          <w:spacing w:val="-4"/>
          <w:kern w:val="24"/>
        </w:rPr>
        <w:t>）主要人员：见评标办法前附表；</w:t>
      </w:r>
    </w:p>
    <w:p w14:paraId="5E3C484B" w14:textId="77777777" w:rsidR="00F10A79" w:rsidRPr="00175AE1" w:rsidRDefault="00F10A79" w:rsidP="00F10A79">
      <w:pPr>
        <w:pStyle w:val="a8"/>
        <w:tabs>
          <w:tab w:val="left" w:pos="1127"/>
        </w:tabs>
        <w:spacing w:after="0" w:line="398" w:lineRule="exact"/>
        <w:ind w:firstLine="520"/>
        <w:rPr>
          <w:spacing w:val="-4"/>
          <w:kern w:val="24"/>
        </w:rPr>
      </w:pPr>
      <w:r w:rsidRPr="00175AE1">
        <w:rPr>
          <w:rFonts w:hint="eastAsia"/>
          <w:spacing w:val="-4"/>
          <w:kern w:val="24"/>
        </w:rPr>
        <w:t>（</w:t>
      </w:r>
      <w:r w:rsidRPr="00175AE1">
        <w:rPr>
          <w:rFonts w:hint="eastAsia"/>
          <w:spacing w:val="-4"/>
          <w:kern w:val="24"/>
        </w:rPr>
        <w:t>3</w:t>
      </w:r>
      <w:r w:rsidRPr="00175AE1">
        <w:rPr>
          <w:rFonts w:hint="eastAsia"/>
          <w:spacing w:val="-4"/>
          <w:kern w:val="24"/>
        </w:rPr>
        <w:t>）评标价：见评标办法則附表；</w:t>
      </w:r>
    </w:p>
    <w:p w14:paraId="49AE55B7" w14:textId="77777777" w:rsidR="00F10A79" w:rsidRPr="00175AE1" w:rsidRDefault="00F10A79" w:rsidP="00F10A79">
      <w:pPr>
        <w:pStyle w:val="a8"/>
        <w:tabs>
          <w:tab w:val="left" w:pos="1127"/>
        </w:tabs>
        <w:spacing w:after="0" w:line="398" w:lineRule="exact"/>
        <w:ind w:firstLine="520"/>
        <w:rPr>
          <w:spacing w:val="-4"/>
          <w:kern w:val="24"/>
        </w:rPr>
      </w:pPr>
      <w:r w:rsidRPr="00175AE1">
        <w:rPr>
          <w:rFonts w:hint="eastAsia"/>
          <w:spacing w:val="-4"/>
          <w:kern w:val="24"/>
        </w:rPr>
        <w:t>（</w:t>
      </w:r>
      <w:r w:rsidRPr="00175AE1">
        <w:rPr>
          <w:rFonts w:hint="eastAsia"/>
          <w:spacing w:val="-4"/>
          <w:kern w:val="24"/>
        </w:rPr>
        <w:t>4</w:t>
      </w:r>
      <w:r w:rsidRPr="00175AE1">
        <w:rPr>
          <w:rFonts w:hint="eastAsia"/>
          <w:spacing w:val="-4"/>
          <w:kern w:val="24"/>
        </w:rPr>
        <w:t>）其他评分因素：见评标办法前附表。</w:t>
      </w:r>
    </w:p>
    <w:p w14:paraId="401B199C" w14:textId="77777777" w:rsidR="00F10A79" w:rsidRPr="00175AE1" w:rsidRDefault="00F10A79" w:rsidP="00F10A79">
      <w:pPr>
        <w:pStyle w:val="a8"/>
        <w:tabs>
          <w:tab w:val="left" w:pos="1127"/>
        </w:tabs>
        <w:spacing w:after="0" w:line="398" w:lineRule="exact"/>
        <w:ind w:firstLine="520"/>
        <w:rPr>
          <w:spacing w:val="-4"/>
          <w:kern w:val="24"/>
        </w:rPr>
      </w:pPr>
      <w:r w:rsidRPr="00175AE1">
        <w:rPr>
          <w:spacing w:val="-4"/>
          <w:kern w:val="24"/>
        </w:rPr>
        <w:t>2.2.2</w:t>
      </w:r>
      <w:r w:rsidRPr="00175AE1">
        <w:rPr>
          <w:rFonts w:hint="eastAsia"/>
          <w:spacing w:val="-4"/>
          <w:kern w:val="24"/>
        </w:rPr>
        <w:t>评标基准价计算</w:t>
      </w:r>
    </w:p>
    <w:p w14:paraId="6AB23E20" w14:textId="77777777" w:rsidR="00F10A79" w:rsidRPr="00175AE1" w:rsidRDefault="00F10A79" w:rsidP="00F10A79">
      <w:pPr>
        <w:pStyle w:val="a8"/>
        <w:tabs>
          <w:tab w:val="left" w:pos="1127"/>
        </w:tabs>
        <w:spacing w:after="0" w:line="398" w:lineRule="exact"/>
        <w:ind w:firstLineChars="300" w:firstLine="606"/>
        <w:rPr>
          <w:spacing w:val="-4"/>
          <w:kern w:val="24"/>
        </w:rPr>
      </w:pPr>
      <w:r w:rsidRPr="00175AE1">
        <w:rPr>
          <w:rFonts w:hint="eastAsia"/>
          <w:spacing w:val="-4"/>
          <w:kern w:val="24"/>
        </w:rPr>
        <w:t>评标基准价计算方法：见评标办法前附表。</w:t>
      </w:r>
    </w:p>
    <w:p w14:paraId="53064444" w14:textId="77777777" w:rsidR="00F10A79" w:rsidRPr="00175AE1" w:rsidRDefault="00F10A79" w:rsidP="00F10A79">
      <w:pPr>
        <w:pStyle w:val="a8"/>
        <w:tabs>
          <w:tab w:val="left" w:pos="1127"/>
        </w:tabs>
        <w:spacing w:after="0" w:line="398" w:lineRule="exact"/>
        <w:ind w:firstLine="520"/>
        <w:rPr>
          <w:spacing w:val="-4"/>
          <w:kern w:val="24"/>
        </w:rPr>
      </w:pPr>
      <w:r w:rsidRPr="00175AE1">
        <w:rPr>
          <w:rFonts w:hint="eastAsia"/>
          <w:spacing w:val="-4"/>
          <w:kern w:val="24"/>
        </w:rPr>
        <w:t>2</w:t>
      </w:r>
      <w:r w:rsidRPr="00175AE1">
        <w:rPr>
          <w:spacing w:val="-4"/>
          <w:kern w:val="24"/>
        </w:rPr>
        <w:t>.2.3</w:t>
      </w:r>
      <w:r w:rsidRPr="00175AE1">
        <w:rPr>
          <w:rFonts w:hint="eastAsia"/>
          <w:spacing w:val="-4"/>
          <w:kern w:val="24"/>
        </w:rPr>
        <w:t>评标价的偏差率计算</w:t>
      </w:r>
    </w:p>
    <w:p w14:paraId="3275BB19" w14:textId="77777777" w:rsidR="00F10A79" w:rsidRPr="00175AE1" w:rsidRDefault="00F10A79" w:rsidP="00F10A79">
      <w:pPr>
        <w:pStyle w:val="a8"/>
        <w:tabs>
          <w:tab w:val="left" w:pos="1127"/>
        </w:tabs>
        <w:spacing w:after="0" w:line="398" w:lineRule="exact"/>
        <w:ind w:firstLineChars="300" w:firstLine="606"/>
        <w:rPr>
          <w:spacing w:val="-4"/>
          <w:kern w:val="24"/>
        </w:rPr>
      </w:pPr>
      <w:r w:rsidRPr="00175AE1">
        <w:rPr>
          <w:rFonts w:hint="eastAsia"/>
          <w:spacing w:val="-4"/>
          <w:kern w:val="24"/>
        </w:rPr>
        <w:t>评标价的偏差率计算公式：见评标办法前附表。</w:t>
      </w:r>
    </w:p>
    <w:p w14:paraId="6997721D" w14:textId="77777777" w:rsidR="00F10A79" w:rsidRPr="00175AE1" w:rsidRDefault="00F10A79" w:rsidP="00F10A79">
      <w:pPr>
        <w:pStyle w:val="a8"/>
        <w:tabs>
          <w:tab w:val="left" w:pos="1127"/>
        </w:tabs>
        <w:spacing w:after="0" w:line="398" w:lineRule="exact"/>
        <w:ind w:firstLine="520"/>
        <w:rPr>
          <w:spacing w:val="-4"/>
          <w:kern w:val="24"/>
        </w:rPr>
      </w:pPr>
      <w:r w:rsidRPr="00175AE1">
        <w:rPr>
          <w:rFonts w:hint="eastAsia"/>
          <w:spacing w:val="-4"/>
          <w:kern w:val="24"/>
        </w:rPr>
        <w:t>2.2.4</w:t>
      </w:r>
      <w:r w:rsidRPr="00175AE1">
        <w:rPr>
          <w:rFonts w:hint="eastAsia"/>
          <w:spacing w:val="-4"/>
          <w:kern w:val="24"/>
        </w:rPr>
        <w:t>评分标准</w:t>
      </w:r>
    </w:p>
    <w:p w14:paraId="7201C00A" w14:textId="77777777" w:rsidR="00F10A79" w:rsidRPr="00175AE1" w:rsidRDefault="00F10A79" w:rsidP="00F10A79">
      <w:pPr>
        <w:pStyle w:val="a8"/>
        <w:tabs>
          <w:tab w:val="left" w:pos="1127"/>
        </w:tabs>
        <w:spacing w:after="0" w:line="398" w:lineRule="exact"/>
        <w:ind w:firstLine="520"/>
        <w:rPr>
          <w:spacing w:val="-4"/>
          <w:kern w:val="24"/>
        </w:rPr>
      </w:pPr>
      <w:r w:rsidRPr="00175AE1">
        <w:rPr>
          <w:rFonts w:hint="eastAsia"/>
          <w:spacing w:val="-4"/>
          <w:kern w:val="24"/>
        </w:rPr>
        <w:t>（</w:t>
      </w:r>
      <w:r w:rsidRPr="00175AE1">
        <w:rPr>
          <w:rFonts w:hint="eastAsia"/>
          <w:spacing w:val="-4"/>
          <w:kern w:val="24"/>
        </w:rPr>
        <w:t>1</w:t>
      </w:r>
      <w:r w:rsidRPr="00175AE1">
        <w:rPr>
          <w:rFonts w:hint="eastAsia"/>
          <w:spacing w:val="-4"/>
          <w:kern w:val="24"/>
        </w:rPr>
        <w:t>）技术建议书评分标准：见评标办法則附表；</w:t>
      </w:r>
    </w:p>
    <w:p w14:paraId="483122FD" w14:textId="77777777" w:rsidR="00F10A79" w:rsidRPr="00175AE1" w:rsidRDefault="00F10A79" w:rsidP="00F10A79">
      <w:pPr>
        <w:pStyle w:val="a8"/>
        <w:tabs>
          <w:tab w:val="left" w:pos="1127"/>
        </w:tabs>
        <w:spacing w:after="0" w:line="398" w:lineRule="exact"/>
        <w:ind w:firstLine="520"/>
        <w:rPr>
          <w:spacing w:val="-4"/>
          <w:kern w:val="24"/>
        </w:rPr>
      </w:pPr>
      <w:r w:rsidRPr="00175AE1">
        <w:rPr>
          <w:rFonts w:hint="eastAsia"/>
          <w:spacing w:val="-4"/>
          <w:kern w:val="24"/>
        </w:rPr>
        <w:t>（</w:t>
      </w:r>
      <w:r w:rsidRPr="00175AE1">
        <w:rPr>
          <w:rFonts w:hint="eastAsia"/>
          <w:spacing w:val="-4"/>
          <w:kern w:val="24"/>
        </w:rPr>
        <w:t>2</w:t>
      </w:r>
      <w:r w:rsidRPr="00175AE1">
        <w:rPr>
          <w:rFonts w:hint="eastAsia"/>
          <w:spacing w:val="-4"/>
          <w:kern w:val="24"/>
        </w:rPr>
        <w:t>）主要人员评分标准：见评标办法前附表；</w:t>
      </w:r>
    </w:p>
    <w:p w14:paraId="2018185B" w14:textId="77777777" w:rsidR="00F10A79" w:rsidRPr="00175AE1" w:rsidRDefault="00F10A79" w:rsidP="00F10A79">
      <w:pPr>
        <w:pStyle w:val="a8"/>
        <w:tabs>
          <w:tab w:val="left" w:pos="1127"/>
        </w:tabs>
        <w:spacing w:after="0" w:line="398" w:lineRule="exact"/>
        <w:ind w:firstLine="520"/>
        <w:rPr>
          <w:spacing w:val="-4"/>
          <w:kern w:val="24"/>
        </w:rPr>
      </w:pPr>
      <w:r w:rsidRPr="00175AE1">
        <w:rPr>
          <w:rFonts w:hint="eastAsia"/>
          <w:spacing w:val="-4"/>
          <w:kern w:val="24"/>
        </w:rPr>
        <w:t>（</w:t>
      </w:r>
      <w:r w:rsidRPr="00175AE1">
        <w:rPr>
          <w:rFonts w:hint="eastAsia"/>
          <w:spacing w:val="-4"/>
          <w:kern w:val="24"/>
        </w:rPr>
        <w:t>3</w:t>
      </w:r>
      <w:r w:rsidRPr="00175AE1">
        <w:rPr>
          <w:rFonts w:hint="eastAsia"/>
          <w:spacing w:val="-4"/>
          <w:kern w:val="24"/>
        </w:rPr>
        <w:t>）评标价评分标准：见评标办法前附表；</w:t>
      </w:r>
    </w:p>
    <w:p w14:paraId="576B29BB" w14:textId="77777777" w:rsidR="00F10A79" w:rsidRPr="00175AE1" w:rsidRDefault="00F10A79" w:rsidP="00F10A79">
      <w:pPr>
        <w:pStyle w:val="a8"/>
        <w:tabs>
          <w:tab w:val="left" w:pos="1127"/>
        </w:tabs>
        <w:spacing w:after="0" w:line="398" w:lineRule="exact"/>
        <w:ind w:firstLine="520"/>
        <w:rPr>
          <w:spacing w:val="-4"/>
          <w:kern w:val="24"/>
        </w:rPr>
      </w:pPr>
      <w:r w:rsidRPr="00175AE1">
        <w:rPr>
          <w:rFonts w:hint="eastAsia"/>
          <w:spacing w:val="-4"/>
          <w:kern w:val="24"/>
        </w:rPr>
        <w:t>（</w:t>
      </w:r>
      <w:r w:rsidRPr="00175AE1">
        <w:rPr>
          <w:rFonts w:hint="eastAsia"/>
          <w:spacing w:val="-4"/>
          <w:kern w:val="24"/>
        </w:rPr>
        <w:t>4</w:t>
      </w:r>
      <w:r w:rsidRPr="00175AE1">
        <w:rPr>
          <w:rFonts w:hint="eastAsia"/>
          <w:spacing w:val="-4"/>
          <w:kern w:val="24"/>
        </w:rPr>
        <w:t>）其他因素评分标准：见评标办法前附表。</w:t>
      </w:r>
    </w:p>
    <w:p w14:paraId="452CE07F" w14:textId="77777777" w:rsidR="00F10A79" w:rsidRPr="00175AE1" w:rsidRDefault="00F10A79" w:rsidP="00F10A79">
      <w:pPr>
        <w:spacing w:line="400" w:lineRule="exact"/>
        <w:rPr>
          <w:rFonts w:eastAsia="黑体"/>
          <w:kern w:val="1"/>
        </w:rPr>
      </w:pPr>
      <w:r w:rsidRPr="00175AE1">
        <w:rPr>
          <w:rFonts w:eastAsia="黑体"/>
          <w:kern w:val="1"/>
          <w:sz w:val="28"/>
          <w:szCs w:val="28"/>
        </w:rPr>
        <w:t>3.</w:t>
      </w:r>
      <w:r w:rsidRPr="00175AE1">
        <w:rPr>
          <w:rFonts w:eastAsia="黑体" w:hint="eastAsia"/>
          <w:kern w:val="1"/>
          <w:sz w:val="28"/>
          <w:szCs w:val="28"/>
        </w:rPr>
        <w:t>评标程序</w:t>
      </w:r>
    </w:p>
    <w:p w14:paraId="65AD41C0" w14:textId="77777777" w:rsidR="00F10A79" w:rsidRPr="00175AE1" w:rsidRDefault="00F10A79" w:rsidP="00F10A79">
      <w:pPr>
        <w:spacing w:line="400" w:lineRule="exact"/>
        <w:rPr>
          <w:rFonts w:eastAsia="黑体"/>
          <w:kern w:val="1"/>
        </w:rPr>
      </w:pPr>
      <w:r w:rsidRPr="00175AE1">
        <w:rPr>
          <w:rFonts w:hint="eastAsia"/>
          <w:kern w:val="1"/>
        </w:rPr>
        <w:t>3.1</w:t>
      </w:r>
      <w:r w:rsidRPr="00175AE1">
        <w:rPr>
          <w:rFonts w:eastAsia="黑体" w:hint="eastAsia"/>
          <w:kern w:val="1"/>
        </w:rPr>
        <w:t>第一个信封初步评审</w:t>
      </w:r>
    </w:p>
    <w:p w14:paraId="42C045E1" w14:textId="77777777" w:rsidR="00F10A79" w:rsidRPr="00175AE1" w:rsidRDefault="00F10A79" w:rsidP="00F10A79">
      <w:pPr>
        <w:spacing w:line="400" w:lineRule="exact"/>
        <w:ind w:firstLineChars="200" w:firstLine="420"/>
        <w:rPr>
          <w:kern w:val="1"/>
        </w:rPr>
      </w:pPr>
      <w:r w:rsidRPr="00175AE1">
        <w:rPr>
          <w:rFonts w:hint="eastAsia"/>
          <w:kern w:val="1"/>
        </w:rPr>
        <w:t>评标委员会可以要求投标人提交第二章“投标人须知”第</w:t>
      </w:r>
      <w:r w:rsidRPr="00175AE1">
        <w:rPr>
          <w:rFonts w:hint="eastAsia"/>
          <w:kern w:val="1"/>
        </w:rPr>
        <w:t>3.5.1</w:t>
      </w:r>
      <w:r w:rsidRPr="00175AE1">
        <w:rPr>
          <w:rFonts w:hint="eastAsia"/>
          <w:kern w:val="1"/>
        </w:rPr>
        <w:t>项至第</w:t>
      </w:r>
      <w:r w:rsidRPr="00175AE1">
        <w:rPr>
          <w:rFonts w:hint="eastAsia"/>
          <w:kern w:val="1"/>
        </w:rPr>
        <w:t xml:space="preserve">3.5.5 </w:t>
      </w:r>
      <w:r w:rsidRPr="00175AE1">
        <w:rPr>
          <w:rFonts w:hint="eastAsia"/>
          <w:kern w:val="1"/>
        </w:rPr>
        <w:t>项规定的有关证明和证件的原件，以便核验。评标委员会依据本章第</w:t>
      </w:r>
      <w:r w:rsidRPr="00175AE1">
        <w:rPr>
          <w:rFonts w:hint="eastAsia"/>
          <w:kern w:val="1"/>
        </w:rPr>
        <w:t>2.1</w:t>
      </w:r>
      <w:r w:rsidRPr="00175AE1">
        <w:rPr>
          <w:rFonts w:hint="eastAsia"/>
          <w:kern w:val="1"/>
        </w:rPr>
        <w:t>款规定的标准对投标文件第一个信封（商务及技术文件）进行初步评审。有一项不符合评审标准的，评标委员会应否决其投标。</w:t>
      </w:r>
    </w:p>
    <w:p w14:paraId="6545AE7D" w14:textId="77777777" w:rsidR="00F10A79" w:rsidRPr="00175AE1" w:rsidRDefault="00F10A79" w:rsidP="00F10A79">
      <w:pPr>
        <w:spacing w:line="400" w:lineRule="exact"/>
        <w:rPr>
          <w:rFonts w:eastAsia="黑体"/>
          <w:kern w:val="1"/>
        </w:rPr>
      </w:pPr>
      <w:r w:rsidRPr="00175AE1">
        <w:rPr>
          <w:rFonts w:hint="eastAsia"/>
          <w:kern w:val="1"/>
        </w:rPr>
        <w:t>3.2</w:t>
      </w:r>
      <w:r w:rsidRPr="00175AE1">
        <w:rPr>
          <w:rFonts w:eastAsia="黑体" w:hint="eastAsia"/>
          <w:kern w:val="1"/>
        </w:rPr>
        <w:t>第一个信封详细评审</w:t>
      </w:r>
    </w:p>
    <w:p w14:paraId="3D43E4E0" w14:textId="77777777" w:rsidR="00F10A79" w:rsidRPr="00175AE1" w:rsidRDefault="00F10A79" w:rsidP="00F10A79">
      <w:pPr>
        <w:spacing w:line="400" w:lineRule="exact"/>
        <w:ind w:firstLineChars="200" w:firstLine="420"/>
        <w:rPr>
          <w:kern w:val="1"/>
        </w:rPr>
      </w:pPr>
      <w:r w:rsidRPr="00175AE1">
        <w:rPr>
          <w:rFonts w:eastAsia="黑体" w:hint="eastAsia"/>
          <w:kern w:val="1"/>
        </w:rPr>
        <w:t>3.2.1</w:t>
      </w:r>
      <w:r w:rsidRPr="00175AE1">
        <w:rPr>
          <w:rFonts w:hint="eastAsia"/>
          <w:kern w:val="1"/>
        </w:rPr>
        <w:t>评标委员会按本章第</w:t>
      </w:r>
      <w:r w:rsidRPr="00175AE1">
        <w:rPr>
          <w:rFonts w:hint="eastAsia"/>
          <w:kern w:val="1"/>
        </w:rPr>
        <w:t>2.2</w:t>
      </w:r>
      <w:r w:rsidRPr="00175AE1">
        <w:rPr>
          <w:rFonts w:hint="eastAsia"/>
          <w:kern w:val="1"/>
        </w:rPr>
        <w:t>款规定的量化因素和分值进行打分，并计算出各投标人的商务和技术得分。</w:t>
      </w:r>
    </w:p>
    <w:p w14:paraId="70B03BB1" w14:textId="77777777" w:rsidR="00F10A79" w:rsidRPr="00175AE1" w:rsidRDefault="00F10A79" w:rsidP="00F10A79">
      <w:pPr>
        <w:spacing w:line="400" w:lineRule="exact"/>
        <w:ind w:firstLineChars="200" w:firstLine="420"/>
        <w:rPr>
          <w:kern w:val="1"/>
        </w:rPr>
      </w:pPr>
      <w:r w:rsidRPr="00175AE1">
        <w:rPr>
          <w:rFonts w:hint="eastAsia"/>
          <w:kern w:val="1"/>
        </w:rPr>
        <w:t>（</w:t>
      </w:r>
      <w:r w:rsidRPr="00175AE1">
        <w:rPr>
          <w:rFonts w:hint="eastAsia"/>
          <w:kern w:val="1"/>
        </w:rPr>
        <w:t>1</w:t>
      </w:r>
      <w:r w:rsidRPr="00175AE1">
        <w:rPr>
          <w:rFonts w:hint="eastAsia"/>
          <w:kern w:val="1"/>
        </w:rPr>
        <w:t>）按本章第</w:t>
      </w:r>
      <w:r w:rsidRPr="00175AE1">
        <w:rPr>
          <w:rFonts w:hint="eastAsia"/>
          <w:kern w:val="1"/>
        </w:rPr>
        <w:t>2.2.4</w:t>
      </w:r>
      <w:r w:rsidRPr="00175AE1">
        <w:rPr>
          <w:rFonts w:hint="eastAsia"/>
          <w:kern w:val="1"/>
        </w:rPr>
        <w:t>项（</w:t>
      </w:r>
      <w:r w:rsidRPr="00175AE1">
        <w:rPr>
          <w:rFonts w:hint="eastAsia"/>
          <w:kern w:val="1"/>
        </w:rPr>
        <w:t>1)</w:t>
      </w:r>
      <w:r w:rsidRPr="00175AE1">
        <w:rPr>
          <w:rFonts w:hint="eastAsia"/>
          <w:kern w:val="1"/>
        </w:rPr>
        <w:t>目规定的评审因素和分值对技术建议书部分计算出得分</w:t>
      </w:r>
      <w:r w:rsidRPr="00175AE1">
        <w:rPr>
          <w:rFonts w:hint="eastAsia"/>
          <w:kern w:val="1"/>
        </w:rPr>
        <w:t>A;</w:t>
      </w:r>
    </w:p>
    <w:p w14:paraId="33EED8BB" w14:textId="77777777" w:rsidR="00F10A79" w:rsidRPr="00175AE1" w:rsidRDefault="00F10A79" w:rsidP="00F10A79">
      <w:pPr>
        <w:spacing w:line="400" w:lineRule="exact"/>
        <w:ind w:firstLineChars="200" w:firstLine="420"/>
        <w:rPr>
          <w:kern w:val="1"/>
        </w:rPr>
      </w:pPr>
      <w:r w:rsidRPr="00175AE1">
        <w:rPr>
          <w:rFonts w:hint="eastAsia"/>
          <w:kern w:val="1"/>
        </w:rPr>
        <w:lastRenderedPageBreak/>
        <w:t>（</w:t>
      </w:r>
      <w:r w:rsidRPr="00175AE1">
        <w:rPr>
          <w:rFonts w:hint="eastAsia"/>
          <w:kern w:val="1"/>
        </w:rPr>
        <w:t>2</w:t>
      </w:r>
      <w:r w:rsidRPr="00175AE1">
        <w:rPr>
          <w:rFonts w:hint="eastAsia"/>
          <w:kern w:val="1"/>
        </w:rPr>
        <w:t>）按本章第</w:t>
      </w:r>
      <w:r w:rsidRPr="00175AE1">
        <w:rPr>
          <w:rFonts w:hint="eastAsia"/>
          <w:kern w:val="1"/>
        </w:rPr>
        <w:t>2.2.4</w:t>
      </w:r>
      <w:r w:rsidRPr="00175AE1">
        <w:rPr>
          <w:rFonts w:hint="eastAsia"/>
          <w:kern w:val="1"/>
        </w:rPr>
        <w:t>项（</w:t>
      </w:r>
      <w:r w:rsidRPr="00175AE1">
        <w:rPr>
          <w:rFonts w:hint="eastAsia"/>
          <w:kern w:val="1"/>
        </w:rPr>
        <w:t>2)</w:t>
      </w:r>
      <w:r w:rsidRPr="00175AE1">
        <w:rPr>
          <w:rFonts w:hint="eastAsia"/>
          <w:kern w:val="1"/>
        </w:rPr>
        <w:t>目规定的评审因素和分值对主要人员部分计算出得分</w:t>
      </w:r>
      <w:r w:rsidRPr="00175AE1">
        <w:rPr>
          <w:rFonts w:hint="eastAsia"/>
          <w:kern w:val="1"/>
        </w:rPr>
        <w:t>B;</w:t>
      </w:r>
    </w:p>
    <w:p w14:paraId="6CFD5945" w14:textId="77777777" w:rsidR="00F10A79" w:rsidRPr="00175AE1" w:rsidRDefault="00F10A79" w:rsidP="00F10A79">
      <w:pPr>
        <w:spacing w:line="400" w:lineRule="exact"/>
        <w:ind w:firstLineChars="200" w:firstLine="420"/>
      </w:pPr>
      <w:r w:rsidRPr="00175AE1">
        <w:rPr>
          <w:rFonts w:hint="eastAsia"/>
        </w:rPr>
        <w:t>（</w:t>
      </w:r>
      <w:r w:rsidRPr="00175AE1">
        <w:rPr>
          <w:rFonts w:hint="eastAsia"/>
        </w:rPr>
        <w:t>3</w:t>
      </w:r>
      <w:r w:rsidRPr="00175AE1">
        <w:rPr>
          <w:rFonts w:hint="eastAsia"/>
        </w:rPr>
        <w:t>）</w:t>
      </w:r>
      <w:r w:rsidRPr="00175AE1">
        <w:t>按本章第</w:t>
      </w:r>
      <w:r w:rsidRPr="00175AE1">
        <w:t>2.2.4</w:t>
      </w:r>
      <w:r w:rsidRPr="00175AE1">
        <w:t>项</w:t>
      </w:r>
      <w:r w:rsidRPr="00175AE1">
        <w:t>(4)</w:t>
      </w:r>
      <w:r w:rsidRPr="00175AE1">
        <w:t>目规定的评审因素和分值对其他部分计算出得分</w:t>
      </w:r>
      <w:r w:rsidRPr="00175AE1">
        <w:t>D</w:t>
      </w:r>
      <w:r w:rsidRPr="00175AE1">
        <w:t>。</w:t>
      </w:r>
    </w:p>
    <w:p w14:paraId="4E569604" w14:textId="77777777" w:rsidR="00F10A79" w:rsidRPr="00175AE1" w:rsidRDefault="00F10A79" w:rsidP="00F10A79">
      <w:pPr>
        <w:pStyle w:val="a8"/>
        <w:tabs>
          <w:tab w:val="left" w:pos="1130"/>
        </w:tabs>
        <w:spacing w:after="0" w:line="398" w:lineRule="exact"/>
        <w:ind w:firstLine="520"/>
      </w:pPr>
      <w:r w:rsidRPr="00175AE1">
        <w:rPr>
          <w:rFonts w:eastAsia="黑体" w:hint="eastAsia"/>
        </w:rPr>
        <w:t>3.2.2</w:t>
      </w:r>
      <w:r w:rsidRPr="00175AE1">
        <w:t>投标人的商务和技术得分分值计算保留小数点后两位，小数点后第三位</w:t>
      </w:r>
      <w:r w:rsidRPr="00175AE1">
        <w:rPr>
          <w:rFonts w:hint="eastAsia"/>
        </w:rPr>
        <w:t>“</w:t>
      </w:r>
      <w:r w:rsidRPr="00175AE1">
        <w:t>四舍五入</w:t>
      </w:r>
      <w:r w:rsidRPr="00175AE1">
        <w:rPr>
          <w:rFonts w:hint="eastAsia"/>
        </w:rPr>
        <w:t>”。</w:t>
      </w:r>
    </w:p>
    <w:p w14:paraId="6AC5EB4C" w14:textId="77777777" w:rsidR="00F10A79" w:rsidRPr="00175AE1" w:rsidRDefault="00F10A79" w:rsidP="00F10A79">
      <w:pPr>
        <w:pStyle w:val="a8"/>
        <w:tabs>
          <w:tab w:val="left" w:pos="1122"/>
        </w:tabs>
        <w:spacing w:after="179" w:line="398" w:lineRule="exact"/>
        <w:ind w:firstLine="520"/>
      </w:pPr>
      <w:r w:rsidRPr="00175AE1">
        <w:t xml:space="preserve">3.2.3 </w:t>
      </w:r>
      <w:r w:rsidRPr="00175AE1">
        <w:t>投标人的商务和技术得分</w:t>
      </w:r>
      <w:r w:rsidRPr="00175AE1">
        <w:t>=A+B+D</w:t>
      </w:r>
      <w:r w:rsidRPr="00175AE1">
        <w:t>。</w:t>
      </w:r>
    </w:p>
    <w:p w14:paraId="45E0A644" w14:textId="77777777" w:rsidR="00F10A79" w:rsidRPr="00175AE1" w:rsidRDefault="00F10A79" w:rsidP="00F10A79">
      <w:pPr>
        <w:spacing w:line="400" w:lineRule="exact"/>
        <w:rPr>
          <w:rFonts w:ascii="黑体" w:eastAsia="黑体" w:hAnsi="黑体"/>
          <w:kern w:val="1"/>
        </w:rPr>
      </w:pPr>
      <w:r w:rsidRPr="00175AE1">
        <w:rPr>
          <w:rFonts w:ascii="黑体" w:eastAsia="黑体" w:hAnsi="黑体" w:hint="eastAsia"/>
          <w:kern w:val="1"/>
        </w:rPr>
        <w:t>3.3第二个</w:t>
      </w:r>
      <w:r w:rsidRPr="00175AE1">
        <w:rPr>
          <w:rFonts w:ascii="黑体" w:eastAsia="黑体" w:hAnsi="黑体"/>
          <w:kern w:val="1"/>
        </w:rPr>
        <w:t>信封开标</w:t>
      </w:r>
    </w:p>
    <w:p w14:paraId="565748A8" w14:textId="77777777" w:rsidR="00F10A79" w:rsidRPr="00175AE1" w:rsidRDefault="00F10A79" w:rsidP="00F10A79">
      <w:pPr>
        <w:pStyle w:val="a8"/>
        <w:tabs>
          <w:tab w:val="left" w:pos="1130"/>
        </w:tabs>
        <w:spacing w:after="0" w:line="398" w:lineRule="exact"/>
        <w:ind w:firstLine="520"/>
      </w:pPr>
      <w:r w:rsidRPr="00175AE1">
        <w:rPr>
          <w:rFonts w:hint="eastAsia"/>
        </w:rPr>
        <w:t>第一个信封（商务及技术文件）评审结束后，招标人将按照第二章“投标人须知”</w:t>
      </w:r>
      <w:r w:rsidRPr="00175AE1">
        <w:rPr>
          <w:rFonts w:hint="eastAsia"/>
        </w:rPr>
        <w:t xml:space="preserve"> </w:t>
      </w:r>
      <w:r w:rsidRPr="00175AE1">
        <w:rPr>
          <w:rFonts w:hint="eastAsia"/>
        </w:rPr>
        <w:t>第</w:t>
      </w:r>
      <w:r w:rsidRPr="00175AE1">
        <w:rPr>
          <w:rFonts w:hint="eastAsia"/>
        </w:rPr>
        <w:t>5.1</w:t>
      </w:r>
      <w:r w:rsidRPr="00175AE1">
        <w:rPr>
          <w:rFonts w:hint="eastAsia"/>
        </w:rPr>
        <w:t>款规定的时间和地点对通过投标文件第一个信封（商务及技术文件）评审的投标文件第二个信封（报价文件）进行开标。</w:t>
      </w:r>
    </w:p>
    <w:p w14:paraId="6D8B3995" w14:textId="77777777" w:rsidR="00F10A79" w:rsidRPr="00175AE1" w:rsidRDefault="00F10A79" w:rsidP="00F10A79">
      <w:pPr>
        <w:spacing w:line="400" w:lineRule="exact"/>
        <w:rPr>
          <w:rFonts w:ascii="黑体" w:eastAsia="黑体" w:hAnsi="黑体"/>
          <w:kern w:val="1"/>
        </w:rPr>
      </w:pPr>
      <w:r w:rsidRPr="00175AE1">
        <w:rPr>
          <w:rFonts w:ascii="黑体" w:eastAsia="黑体" w:hAnsi="黑体"/>
          <w:kern w:val="1"/>
        </w:rPr>
        <w:t>3.4</w:t>
      </w:r>
      <w:r w:rsidRPr="00175AE1">
        <w:rPr>
          <w:rFonts w:ascii="黑体" w:eastAsia="黑体" w:hAnsi="黑体" w:hint="eastAsia"/>
          <w:kern w:val="1"/>
        </w:rPr>
        <w:t>第二个信封初步评审</w:t>
      </w:r>
    </w:p>
    <w:p w14:paraId="112D0031" w14:textId="77777777" w:rsidR="00F10A79" w:rsidRPr="00175AE1" w:rsidRDefault="00F10A79" w:rsidP="00F10A79">
      <w:pPr>
        <w:spacing w:line="400" w:lineRule="exact"/>
        <w:ind w:firstLineChars="200" w:firstLine="420"/>
        <w:rPr>
          <w:kern w:val="1"/>
        </w:rPr>
      </w:pPr>
      <w:r w:rsidRPr="00175AE1">
        <w:rPr>
          <w:rFonts w:hint="eastAsia"/>
          <w:kern w:val="1"/>
        </w:rPr>
        <w:t>3.4.1</w:t>
      </w:r>
      <w:r w:rsidRPr="00175AE1">
        <w:rPr>
          <w:rFonts w:hint="eastAsia"/>
          <w:kern w:val="1"/>
        </w:rPr>
        <w:t>评标委员会依据本章第</w:t>
      </w:r>
      <w:r w:rsidRPr="00175AE1">
        <w:rPr>
          <w:rFonts w:hint="eastAsia"/>
          <w:kern w:val="1"/>
        </w:rPr>
        <w:t>2.1.1</w:t>
      </w:r>
      <w:r w:rsidRPr="00175AE1">
        <w:rPr>
          <w:rFonts w:hint="eastAsia"/>
          <w:kern w:val="1"/>
        </w:rPr>
        <w:t>项、第</w:t>
      </w:r>
      <w:r w:rsidRPr="00175AE1">
        <w:rPr>
          <w:rFonts w:hint="eastAsia"/>
          <w:kern w:val="1"/>
        </w:rPr>
        <w:t>2.1.3</w:t>
      </w:r>
      <w:r w:rsidRPr="00175AE1">
        <w:rPr>
          <w:rFonts w:hint="eastAsia"/>
          <w:kern w:val="1"/>
        </w:rPr>
        <w:t>项规定的评审标准对投标文件第</w:t>
      </w:r>
      <w:r w:rsidRPr="00175AE1">
        <w:rPr>
          <w:rFonts w:hint="eastAsia"/>
          <w:kern w:val="1"/>
        </w:rPr>
        <w:t xml:space="preserve"> </w:t>
      </w:r>
      <w:r w:rsidRPr="00175AE1">
        <w:rPr>
          <w:rFonts w:hint="eastAsia"/>
          <w:kern w:val="1"/>
        </w:rPr>
        <w:t>二个信封（报价文件）进行初步评审。有一项不符合评审标准的，评标委员会应否</w:t>
      </w:r>
      <w:r w:rsidRPr="00175AE1">
        <w:rPr>
          <w:rFonts w:hint="eastAsia"/>
          <w:kern w:val="1"/>
        </w:rPr>
        <w:t xml:space="preserve"> </w:t>
      </w:r>
      <w:r w:rsidRPr="00175AE1">
        <w:rPr>
          <w:rFonts w:hint="eastAsia"/>
          <w:kern w:val="1"/>
        </w:rPr>
        <w:t>决其投标。</w:t>
      </w:r>
    </w:p>
    <w:p w14:paraId="066D2368" w14:textId="77777777" w:rsidR="00F10A79" w:rsidRPr="00175AE1" w:rsidRDefault="00F10A79" w:rsidP="00F10A79">
      <w:pPr>
        <w:spacing w:line="400" w:lineRule="exact"/>
        <w:ind w:firstLineChars="200" w:firstLine="420"/>
        <w:rPr>
          <w:kern w:val="1"/>
        </w:rPr>
      </w:pPr>
      <w:r w:rsidRPr="00175AE1">
        <w:rPr>
          <w:rFonts w:hint="eastAsia"/>
          <w:kern w:val="1"/>
        </w:rPr>
        <w:t>3.4.2</w:t>
      </w:r>
      <w:r w:rsidRPr="00175AE1">
        <w:rPr>
          <w:rFonts w:hint="eastAsia"/>
          <w:kern w:val="1"/>
        </w:rPr>
        <w:t>投标报价有算术错误的，评标委员会按以下原则对投标报价进行修正，修正的价格经投标人书面确认后具有约束力。投标人不接受修正价格的，评标委员会</w:t>
      </w:r>
      <w:r w:rsidRPr="00175AE1">
        <w:rPr>
          <w:rFonts w:hint="eastAsia"/>
          <w:kern w:val="1"/>
        </w:rPr>
        <w:t xml:space="preserve"> </w:t>
      </w:r>
      <w:r w:rsidRPr="00175AE1">
        <w:rPr>
          <w:rFonts w:hint="eastAsia"/>
          <w:kern w:val="1"/>
        </w:rPr>
        <w:t>应否决其投标。</w:t>
      </w:r>
    </w:p>
    <w:p w14:paraId="23F40AD3" w14:textId="77777777" w:rsidR="00F10A79" w:rsidRPr="00175AE1" w:rsidRDefault="00F10A79" w:rsidP="00F10A79">
      <w:pPr>
        <w:spacing w:line="400" w:lineRule="exact"/>
        <w:ind w:firstLineChars="200" w:firstLine="420"/>
        <w:rPr>
          <w:kern w:val="1"/>
        </w:rPr>
      </w:pPr>
      <w:r w:rsidRPr="00175AE1">
        <w:rPr>
          <w:rFonts w:hint="eastAsia"/>
          <w:kern w:val="1"/>
        </w:rPr>
        <w:t>（</w:t>
      </w:r>
      <w:r w:rsidRPr="00175AE1">
        <w:rPr>
          <w:rFonts w:hint="eastAsia"/>
          <w:kern w:val="1"/>
        </w:rPr>
        <w:t>1</w:t>
      </w:r>
      <w:r w:rsidRPr="00175AE1">
        <w:rPr>
          <w:rFonts w:hint="eastAsia"/>
          <w:kern w:val="1"/>
        </w:rPr>
        <w:t>）投标文件中的大写金额与小写金额不一致的，以大写金额为准；</w:t>
      </w:r>
    </w:p>
    <w:p w14:paraId="64500369" w14:textId="77777777" w:rsidR="00F10A79" w:rsidRPr="00175AE1" w:rsidRDefault="00F10A79" w:rsidP="00F10A79">
      <w:pPr>
        <w:spacing w:line="400" w:lineRule="exact"/>
        <w:ind w:firstLineChars="200" w:firstLine="420"/>
        <w:rPr>
          <w:kern w:val="1"/>
        </w:rPr>
      </w:pPr>
      <w:r w:rsidRPr="00175AE1">
        <w:rPr>
          <w:rFonts w:hint="eastAsia"/>
          <w:kern w:val="1"/>
        </w:rPr>
        <w:t>（</w:t>
      </w:r>
      <w:r w:rsidRPr="00175AE1">
        <w:rPr>
          <w:rFonts w:hint="eastAsia"/>
          <w:kern w:val="1"/>
        </w:rPr>
        <w:t>2</w:t>
      </w:r>
      <w:r w:rsidRPr="00175AE1">
        <w:rPr>
          <w:rFonts w:hint="eastAsia"/>
          <w:kern w:val="1"/>
        </w:rPr>
        <w:t>）总价金额与依据单价计算出的结果不一致的，以单价金额为准修正总价，</w:t>
      </w:r>
      <w:r w:rsidRPr="00175AE1">
        <w:rPr>
          <w:rFonts w:hint="eastAsia"/>
          <w:kern w:val="1"/>
        </w:rPr>
        <w:t xml:space="preserve"> </w:t>
      </w:r>
      <w:r w:rsidRPr="00175AE1">
        <w:rPr>
          <w:rFonts w:hint="eastAsia"/>
          <w:kern w:val="1"/>
        </w:rPr>
        <w:t>但单价金额小数点有明显错误的除外；</w:t>
      </w:r>
    </w:p>
    <w:p w14:paraId="6C9FCD46" w14:textId="77777777" w:rsidR="00F10A79" w:rsidRPr="00175AE1" w:rsidRDefault="00F10A79" w:rsidP="00F10A79">
      <w:pPr>
        <w:spacing w:line="400" w:lineRule="exact"/>
        <w:ind w:firstLineChars="200" w:firstLine="420"/>
        <w:rPr>
          <w:kern w:val="1"/>
        </w:rPr>
      </w:pPr>
      <w:r w:rsidRPr="00175AE1">
        <w:rPr>
          <w:rFonts w:hint="eastAsia"/>
          <w:kern w:val="1"/>
        </w:rPr>
        <w:t>（</w:t>
      </w:r>
      <w:r w:rsidRPr="00175AE1">
        <w:rPr>
          <w:rFonts w:hint="eastAsia"/>
          <w:kern w:val="1"/>
        </w:rPr>
        <w:t>3</w:t>
      </w:r>
      <w:r w:rsidRPr="00175AE1">
        <w:rPr>
          <w:rFonts w:hint="eastAsia"/>
          <w:kern w:val="1"/>
        </w:rPr>
        <w:t>）当单价与数量相乘不等于合价时，以单价计算为准，如果单价有明显的小数点位置差错，应以标出的合价为准，同时对单价予以修正；</w:t>
      </w:r>
    </w:p>
    <w:p w14:paraId="4992F97B" w14:textId="77777777" w:rsidR="00F10A79" w:rsidRPr="00175AE1" w:rsidRDefault="00F10A79" w:rsidP="00F10A79">
      <w:pPr>
        <w:spacing w:line="400" w:lineRule="exact"/>
        <w:ind w:firstLineChars="200" w:firstLine="420"/>
        <w:rPr>
          <w:kern w:val="1"/>
        </w:rPr>
      </w:pPr>
      <w:r w:rsidRPr="00175AE1">
        <w:rPr>
          <w:rFonts w:hint="eastAsia"/>
          <w:kern w:val="1"/>
        </w:rPr>
        <w:t>（</w:t>
      </w:r>
      <w:r w:rsidRPr="00175AE1">
        <w:rPr>
          <w:rFonts w:hint="eastAsia"/>
          <w:kern w:val="1"/>
        </w:rPr>
        <w:t>4</w:t>
      </w:r>
      <w:r w:rsidRPr="00175AE1">
        <w:rPr>
          <w:rFonts w:hint="eastAsia"/>
          <w:kern w:val="1"/>
        </w:rPr>
        <w:t>）当各子目的合价累计不等于总价时，应以各子目合价累计数为准，修正总价</w:t>
      </w:r>
      <w:r w:rsidRPr="00175AE1">
        <w:rPr>
          <w:kern w:val="1"/>
        </w:rPr>
        <w:t>。</w:t>
      </w:r>
    </w:p>
    <w:p w14:paraId="2679B1B0" w14:textId="77777777" w:rsidR="00F10A79" w:rsidRPr="00175AE1" w:rsidRDefault="00F10A79" w:rsidP="00F10A79">
      <w:pPr>
        <w:spacing w:line="400" w:lineRule="exact"/>
        <w:ind w:firstLineChars="200" w:firstLine="420"/>
        <w:rPr>
          <w:kern w:val="1"/>
        </w:rPr>
      </w:pPr>
      <w:r w:rsidRPr="00175AE1">
        <w:rPr>
          <w:kern w:val="1"/>
        </w:rPr>
        <w:t>3.4.3</w:t>
      </w:r>
      <w:r w:rsidRPr="00175AE1">
        <w:rPr>
          <w:rFonts w:hint="eastAsia"/>
          <w:kern w:val="1"/>
        </w:rPr>
        <w:t>修正后的最终投标报价若超过最高投标限价（如有</w:t>
      </w:r>
      <w:r w:rsidRPr="00175AE1">
        <w:rPr>
          <w:rFonts w:hint="eastAsia"/>
          <w:kern w:val="1"/>
        </w:rPr>
        <w:t>)</w:t>
      </w:r>
      <w:r w:rsidRPr="00175AE1">
        <w:rPr>
          <w:rFonts w:hint="eastAsia"/>
          <w:kern w:val="1"/>
        </w:rPr>
        <w:t>，评标委员会应否决其投标。</w:t>
      </w:r>
    </w:p>
    <w:p w14:paraId="25A263C9" w14:textId="77777777" w:rsidR="00F10A79" w:rsidRPr="00175AE1" w:rsidRDefault="00F10A79" w:rsidP="00F10A79">
      <w:pPr>
        <w:spacing w:line="400" w:lineRule="exact"/>
        <w:ind w:firstLineChars="200" w:firstLine="420"/>
        <w:rPr>
          <w:kern w:val="1"/>
        </w:rPr>
      </w:pPr>
      <w:r w:rsidRPr="00175AE1">
        <w:rPr>
          <w:rFonts w:hint="eastAsia"/>
          <w:kern w:val="1"/>
        </w:rPr>
        <w:t>3.4.4</w:t>
      </w:r>
      <w:r w:rsidRPr="00175AE1">
        <w:rPr>
          <w:rFonts w:hint="eastAsia"/>
          <w:kern w:val="1"/>
        </w:rPr>
        <w:t>修正后的最终投标报价仅作为签订合同的一个依据，不参与评标价得分的计算。</w:t>
      </w:r>
    </w:p>
    <w:p w14:paraId="61DAEE5C" w14:textId="77777777" w:rsidR="00F10A79" w:rsidRPr="00175AE1" w:rsidRDefault="00F10A79" w:rsidP="00F10A79">
      <w:pPr>
        <w:spacing w:line="400" w:lineRule="exact"/>
        <w:rPr>
          <w:rFonts w:ascii="黑体" w:eastAsia="黑体" w:hAnsi="黑体"/>
          <w:kern w:val="1"/>
        </w:rPr>
      </w:pPr>
      <w:r w:rsidRPr="00175AE1">
        <w:rPr>
          <w:rFonts w:ascii="黑体" w:eastAsia="黑体" w:hAnsi="黑体" w:hint="eastAsia"/>
          <w:kern w:val="1"/>
        </w:rPr>
        <w:t>3.5第二个</w:t>
      </w:r>
      <w:r w:rsidRPr="00175AE1">
        <w:rPr>
          <w:rFonts w:ascii="黑体" w:eastAsia="黑体" w:hAnsi="黑体"/>
          <w:kern w:val="1"/>
        </w:rPr>
        <w:t>信封详细评审</w:t>
      </w:r>
    </w:p>
    <w:p w14:paraId="26F71F2F" w14:textId="77777777" w:rsidR="00F10A79" w:rsidRPr="00175AE1" w:rsidRDefault="00F10A79" w:rsidP="00F10A79">
      <w:pPr>
        <w:spacing w:line="400" w:lineRule="exact"/>
        <w:ind w:firstLineChars="200" w:firstLine="420"/>
        <w:jc w:val="left"/>
        <w:rPr>
          <w:kern w:val="1"/>
        </w:rPr>
      </w:pPr>
      <w:r w:rsidRPr="00175AE1">
        <w:rPr>
          <w:rFonts w:hint="eastAsia"/>
          <w:kern w:val="1"/>
        </w:rPr>
        <w:t>3.5.1</w:t>
      </w:r>
      <w:r w:rsidRPr="00175AE1">
        <w:rPr>
          <w:rFonts w:hint="eastAsia"/>
          <w:kern w:val="1"/>
        </w:rPr>
        <w:t>评标委员会按本章第</w:t>
      </w:r>
      <w:r w:rsidRPr="00175AE1">
        <w:rPr>
          <w:rFonts w:hint="eastAsia"/>
          <w:kern w:val="1"/>
        </w:rPr>
        <w:t>2.2.4</w:t>
      </w:r>
      <w:r w:rsidRPr="00175AE1">
        <w:rPr>
          <w:rFonts w:hint="eastAsia"/>
          <w:kern w:val="1"/>
        </w:rPr>
        <w:t>项（</w:t>
      </w:r>
      <w:r w:rsidRPr="00175AE1">
        <w:rPr>
          <w:rFonts w:hint="eastAsia"/>
          <w:kern w:val="1"/>
        </w:rPr>
        <w:t>3)</w:t>
      </w:r>
      <w:r w:rsidRPr="00175AE1">
        <w:rPr>
          <w:rFonts w:hint="eastAsia"/>
          <w:kern w:val="1"/>
        </w:rPr>
        <w:t>目规定的评审因素和分值对评标价计算</w:t>
      </w:r>
      <w:r w:rsidRPr="00175AE1">
        <w:rPr>
          <w:rFonts w:hint="eastAsia"/>
          <w:kern w:val="1"/>
        </w:rPr>
        <w:t xml:space="preserve"> </w:t>
      </w:r>
      <w:r w:rsidRPr="00175AE1">
        <w:rPr>
          <w:rFonts w:hint="eastAsia"/>
          <w:kern w:val="1"/>
        </w:rPr>
        <w:t>出得分</w:t>
      </w:r>
      <w:r w:rsidRPr="00175AE1">
        <w:rPr>
          <w:rFonts w:hint="eastAsia"/>
          <w:kern w:val="1"/>
        </w:rPr>
        <w:t>C</w:t>
      </w:r>
      <w:r w:rsidRPr="00175AE1">
        <w:rPr>
          <w:rFonts w:hint="eastAsia"/>
          <w:kern w:val="1"/>
        </w:rPr>
        <w:t>。评标价得分分值计算保留小数点后两位，小数点后第三位“四舍五入”。</w:t>
      </w:r>
    </w:p>
    <w:p w14:paraId="717406CB" w14:textId="77777777" w:rsidR="00F10A79" w:rsidRPr="00175AE1" w:rsidRDefault="00F10A79" w:rsidP="00F10A79">
      <w:pPr>
        <w:spacing w:line="400" w:lineRule="exact"/>
        <w:ind w:firstLineChars="200" w:firstLine="420"/>
        <w:jc w:val="left"/>
        <w:rPr>
          <w:kern w:val="1"/>
        </w:rPr>
      </w:pPr>
      <w:r w:rsidRPr="00175AE1">
        <w:rPr>
          <w:rFonts w:hint="eastAsia"/>
          <w:kern w:val="1"/>
        </w:rPr>
        <w:t>3.5.2</w:t>
      </w:r>
      <w:r w:rsidRPr="00175AE1">
        <w:rPr>
          <w:rFonts w:hint="eastAsia"/>
          <w:kern w:val="1"/>
        </w:rPr>
        <w:t>投标人综合得分</w:t>
      </w:r>
      <w:r w:rsidRPr="00175AE1">
        <w:rPr>
          <w:rFonts w:hint="eastAsia"/>
          <w:kern w:val="1"/>
        </w:rPr>
        <w:t>=</w:t>
      </w:r>
      <w:r w:rsidRPr="00175AE1">
        <w:rPr>
          <w:rFonts w:hint="eastAsia"/>
          <w:kern w:val="1"/>
        </w:rPr>
        <w:t>投标人的商务和技术得分</w:t>
      </w:r>
      <w:r w:rsidRPr="00175AE1">
        <w:rPr>
          <w:rFonts w:hint="eastAsia"/>
          <w:kern w:val="1"/>
        </w:rPr>
        <w:t>+C</w:t>
      </w:r>
      <w:r w:rsidRPr="00175AE1">
        <w:rPr>
          <w:rFonts w:hint="eastAsia"/>
          <w:kern w:val="1"/>
        </w:rPr>
        <w:t>。</w:t>
      </w:r>
    </w:p>
    <w:p w14:paraId="0B3586D8" w14:textId="77777777" w:rsidR="00F10A79" w:rsidRPr="00175AE1" w:rsidRDefault="00F10A79" w:rsidP="00F10A79">
      <w:pPr>
        <w:spacing w:line="400" w:lineRule="exact"/>
        <w:ind w:firstLineChars="200" w:firstLine="420"/>
        <w:rPr>
          <w:kern w:val="1"/>
        </w:rPr>
      </w:pPr>
      <w:r w:rsidRPr="00175AE1">
        <w:rPr>
          <w:rFonts w:hint="eastAsia"/>
          <w:kern w:val="1"/>
        </w:rPr>
        <w:t>3.5.3</w:t>
      </w:r>
      <w:r w:rsidRPr="00175AE1">
        <w:rPr>
          <w:rFonts w:hint="eastAsia"/>
          <w:kern w:val="1"/>
        </w:rPr>
        <w:t>评标委员会发现投标人的报价明显低于其他投标报价，使得其投标报价可</w:t>
      </w:r>
      <w:r w:rsidRPr="00175AE1">
        <w:rPr>
          <w:rFonts w:hint="eastAsia"/>
          <w:kern w:val="1"/>
        </w:rPr>
        <w:t xml:space="preserve"> </w:t>
      </w:r>
      <w:r w:rsidRPr="00175AE1">
        <w:rPr>
          <w:rFonts w:hint="eastAsia"/>
          <w:kern w:val="1"/>
        </w:rPr>
        <w:t>能低于其个别成本的，应要求该投标人</w:t>
      </w:r>
      <w:proofErr w:type="gramStart"/>
      <w:r w:rsidRPr="00175AE1">
        <w:rPr>
          <w:rFonts w:hint="eastAsia"/>
          <w:kern w:val="1"/>
        </w:rPr>
        <w:t>作出</w:t>
      </w:r>
      <w:proofErr w:type="gramEnd"/>
      <w:r w:rsidRPr="00175AE1">
        <w:rPr>
          <w:rFonts w:hint="eastAsia"/>
          <w:kern w:val="1"/>
        </w:rPr>
        <w:t>书面说明并提供相应的证明材料。投标</w:t>
      </w:r>
      <w:r w:rsidRPr="00175AE1">
        <w:rPr>
          <w:rFonts w:hint="eastAsia"/>
          <w:kern w:val="1"/>
        </w:rPr>
        <w:t xml:space="preserve"> </w:t>
      </w:r>
      <w:r w:rsidRPr="00175AE1">
        <w:rPr>
          <w:rFonts w:hint="eastAsia"/>
          <w:kern w:val="1"/>
        </w:rPr>
        <w:t>人不能合理说明或不能提供相应证明材料的，评标委员会应认定该投标人以低于成</w:t>
      </w:r>
      <w:r w:rsidRPr="00175AE1">
        <w:rPr>
          <w:rFonts w:hint="eastAsia"/>
          <w:kern w:val="1"/>
        </w:rPr>
        <w:t xml:space="preserve"> </w:t>
      </w:r>
      <w:r w:rsidRPr="00175AE1">
        <w:rPr>
          <w:rFonts w:hint="eastAsia"/>
          <w:kern w:val="1"/>
        </w:rPr>
        <w:t>本报价竞标，并否决其投标。</w:t>
      </w:r>
    </w:p>
    <w:p w14:paraId="1F82D1EE" w14:textId="77777777" w:rsidR="00F10A79" w:rsidRPr="00175AE1" w:rsidRDefault="00F10A79" w:rsidP="00F10A79">
      <w:pPr>
        <w:spacing w:line="400" w:lineRule="exact"/>
        <w:rPr>
          <w:rFonts w:ascii="黑体" w:eastAsia="黑体" w:hAnsi="黑体"/>
          <w:kern w:val="1"/>
        </w:rPr>
      </w:pPr>
      <w:r w:rsidRPr="00175AE1">
        <w:rPr>
          <w:rFonts w:ascii="黑体" w:eastAsia="黑体" w:hAnsi="黑体" w:hint="eastAsia"/>
          <w:kern w:val="1"/>
        </w:rPr>
        <w:t>3.6投标文件相关信息的核查</w:t>
      </w:r>
    </w:p>
    <w:p w14:paraId="78BC598B" w14:textId="77777777" w:rsidR="00F10A79" w:rsidRPr="00175AE1" w:rsidRDefault="00F10A79" w:rsidP="00F10A79">
      <w:pPr>
        <w:spacing w:line="400" w:lineRule="exact"/>
        <w:ind w:firstLineChars="200" w:firstLine="420"/>
        <w:rPr>
          <w:kern w:val="1"/>
        </w:rPr>
      </w:pPr>
      <w:r w:rsidRPr="00175AE1">
        <w:rPr>
          <w:kern w:val="1"/>
        </w:rPr>
        <w:t>3.6.1</w:t>
      </w:r>
      <w:r w:rsidRPr="00175AE1">
        <w:rPr>
          <w:rFonts w:hint="eastAsia"/>
          <w:kern w:val="1"/>
        </w:rPr>
        <w:t>在评标过程中，评标委员会应查询交通运输主管部门“公路建设市场信用信息管理系统”，对投标人的资质、业绩、主要人员资历和目前在岗情况、信用等级等信息进行核实。若投标文件载明的信息与交通运输主管部门“公路建设市场信用信息管理系统”发布的信息不符，使得投标人的资格条件不符合招标文件规定的，评标委员会应否决其投标。</w:t>
      </w:r>
    </w:p>
    <w:p w14:paraId="6CC431A3" w14:textId="77777777" w:rsidR="00F10A79" w:rsidRPr="00175AE1" w:rsidRDefault="00F10A79" w:rsidP="00F10A79">
      <w:pPr>
        <w:spacing w:line="400" w:lineRule="exact"/>
        <w:ind w:firstLineChars="200" w:firstLine="420"/>
        <w:rPr>
          <w:kern w:val="1"/>
        </w:rPr>
      </w:pPr>
      <w:r w:rsidRPr="00175AE1">
        <w:rPr>
          <w:rFonts w:hint="eastAsia"/>
          <w:kern w:val="1"/>
        </w:rPr>
        <w:lastRenderedPageBreak/>
        <w:t>3.6.2</w:t>
      </w:r>
      <w:r w:rsidRPr="00175AE1">
        <w:rPr>
          <w:rFonts w:hint="eastAsia"/>
          <w:kern w:val="1"/>
        </w:rPr>
        <w:t>评标委员会应对在评标过程中发现的投标人与投标人之间、投标人与招标</w:t>
      </w:r>
      <w:r w:rsidRPr="00175AE1">
        <w:rPr>
          <w:rFonts w:hint="eastAsia"/>
          <w:kern w:val="1"/>
        </w:rPr>
        <w:t xml:space="preserve"> </w:t>
      </w:r>
      <w:r w:rsidRPr="00175AE1">
        <w:rPr>
          <w:rFonts w:hint="eastAsia"/>
          <w:kern w:val="1"/>
        </w:rPr>
        <w:t>人之间存在的串通投标的情形进行评审和认定。投标人存在串通投标、弄虚作假、</w:t>
      </w:r>
      <w:r w:rsidRPr="00175AE1">
        <w:rPr>
          <w:rFonts w:hint="eastAsia"/>
          <w:kern w:val="1"/>
        </w:rPr>
        <w:t xml:space="preserve"> </w:t>
      </w:r>
      <w:r w:rsidRPr="00175AE1">
        <w:rPr>
          <w:rFonts w:hint="eastAsia"/>
          <w:kern w:val="1"/>
        </w:rPr>
        <w:t>行贿等违法行为的，评标委员会应否决其投标。</w:t>
      </w:r>
    </w:p>
    <w:p w14:paraId="3DB13C11" w14:textId="77777777" w:rsidR="00F10A79" w:rsidRPr="00175AE1" w:rsidRDefault="00F10A79" w:rsidP="00F10A79">
      <w:pPr>
        <w:spacing w:line="400" w:lineRule="exact"/>
        <w:ind w:firstLineChars="200" w:firstLine="420"/>
        <w:rPr>
          <w:kern w:val="1"/>
        </w:rPr>
      </w:pPr>
      <w:r w:rsidRPr="00175AE1">
        <w:rPr>
          <w:rFonts w:hint="eastAsia"/>
          <w:kern w:val="1"/>
        </w:rPr>
        <w:t>(1)</w:t>
      </w:r>
      <w:r w:rsidRPr="00175AE1">
        <w:rPr>
          <w:rFonts w:hint="eastAsia"/>
          <w:kern w:val="1"/>
        </w:rPr>
        <w:t>有下列情形之一的，属于投标人相互串通投标：</w:t>
      </w:r>
    </w:p>
    <w:p w14:paraId="535A29C6" w14:textId="77777777" w:rsidR="00F10A79" w:rsidRPr="00175AE1" w:rsidRDefault="00F10A79" w:rsidP="00F10A79">
      <w:pPr>
        <w:spacing w:line="400" w:lineRule="exact"/>
        <w:ind w:firstLineChars="200" w:firstLine="420"/>
        <w:rPr>
          <w:kern w:val="1"/>
        </w:rPr>
      </w:pPr>
      <w:r w:rsidRPr="00175AE1">
        <w:rPr>
          <w:rFonts w:hint="eastAsia"/>
          <w:kern w:val="1"/>
        </w:rPr>
        <w:t>a.</w:t>
      </w:r>
      <w:r w:rsidRPr="00175AE1">
        <w:rPr>
          <w:rFonts w:hint="eastAsia"/>
          <w:kern w:val="1"/>
        </w:rPr>
        <w:t>投标人之间协商投标报价等投标文件的实质性内容；</w:t>
      </w:r>
    </w:p>
    <w:p w14:paraId="4501635A" w14:textId="77777777" w:rsidR="00F10A79" w:rsidRPr="00175AE1" w:rsidRDefault="00F10A79" w:rsidP="00F10A79">
      <w:pPr>
        <w:spacing w:line="400" w:lineRule="exact"/>
        <w:ind w:firstLineChars="200" w:firstLine="420"/>
        <w:rPr>
          <w:kern w:val="1"/>
        </w:rPr>
      </w:pPr>
      <w:r w:rsidRPr="00175AE1">
        <w:rPr>
          <w:rFonts w:hint="eastAsia"/>
          <w:kern w:val="1"/>
        </w:rPr>
        <w:t>b.</w:t>
      </w:r>
      <w:r w:rsidRPr="00175AE1">
        <w:rPr>
          <w:rFonts w:hint="eastAsia"/>
          <w:kern w:val="1"/>
        </w:rPr>
        <w:t>投标人之间约定中标人；</w:t>
      </w:r>
    </w:p>
    <w:p w14:paraId="614D460A" w14:textId="77777777" w:rsidR="00F10A79" w:rsidRPr="00175AE1" w:rsidRDefault="00F10A79" w:rsidP="00F10A79">
      <w:pPr>
        <w:spacing w:line="400" w:lineRule="exact"/>
        <w:ind w:firstLineChars="200" w:firstLine="420"/>
        <w:rPr>
          <w:kern w:val="1"/>
        </w:rPr>
      </w:pPr>
      <w:r w:rsidRPr="00175AE1">
        <w:rPr>
          <w:kern w:val="1"/>
        </w:rPr>
        <w:t>c.</w:t>
      </w:r>
      <w:r w:rsidRPr="00175AE1">
        <w:rPr>
          <w:rFonts w:hint="eastAsia"/>
          <w:kern w:val="1"/>
        </w:rPr>
        <w:t>投标人之间约定部分投标人放弃投标或中标；</w:t>
      </w:r>
    </w:p>
    <w:p w14:paraId="6C84DF5F" w14:textId="77777777" w:rsidR="00F10A79" w:rsidRPr="00175AE1" w:rsidRDefault="00F10A79" w:rsidP="00F10A79">
      <w:pPr>
        <w:spacing w:line="400" w:lineRule="exact"/>
        <w:ind w:firstLineChars="200" w:firstLine="420"/>
        <w:rPr>
          <w:kern w:val="1"/>
        </w:rPr>
      </w:pPr>
      <w:r w:rsidRPr="00175AE1">
        <w:rPr>
          <w:kern w:val="1"/>
        </w:rPr>
        <w:t>d.</w:t>
      </w:r>
      <w:r w:rsidRPr="00175AE1">
        <w:rPr>
          <w:rFonts w:hint="eastAsia"/>
          <w:kern w:val="1"/>
        </w:rPr>
        <w:t>属于同一集团、协会、商会等组织成员的投标人按照该组织要求协同投标；</w:t>
      </w:r>
    </w:p>
    <w:p w14:paraId="407A3560" w14:textId="77777777" w:rsidR="00F10A79" w:rsidRPr="00175AE1" w:rsidRDefault="00F10A79" w:rsidP="00F10A79">
      <w:pPr>
        <w:spacing w:line="400" w:lineRule="exact"/>
        <w:ind w:firstLineChars="200" w:firstLine="420"/>
        <w:rPr>
          <w:kern w:val="1"/>
        </w:rPr>
      </w:pPr>
      <w:r w:rsidRPr="00175AE1">
        <w:rPr>
          <w:kern w:val="1"/>
        </w:rPr>
        <w:t>e.</w:t>
      </w:r>
      <w:r w:rsidRPr="00175AE1">
        <w:rPr>
          <w:rFonts w:hint="eastAsia"/>
          <w:kern w:val="1"/>
        </w:rPr>
        <w:t>投标人之间为谋取中标或排斥特定投标人而釆取的其他联合行动。</w:t>
      </w:r>
    </w:p>
    <w:p w14:paraId="2B5E7313" w14:textId="77777777" w:rsidR="00F10A79" w:rsidRPr="00175AE1" w:rsidRDefault="00F10A79" w:rsidP="00F10A79">
      <w:pPr>
        <w:spacing w:line="400" w:lineRule="exact"/>
        <w:ind w:firstLineChars="200" w:firstLine="420"/>
        <w:rPr>
          <w:kern w:val="1"/>
        </w:rPr>
      </w:pPr>
      <w:r w:rsidRPr="00175AE1">
        <w:rPr>
          <w:rFonts w:hint="eastAsia"/>
          <w:kern w:val="1"/>
        </w:rPr>
        <w:t>（</w:t>
      </w:r>
      <w:r w:rsidRPr="00175AE1">
        <w:rPr>
          <w:rFonts w:hint="eastAsia"/>
          <w:kern w:val="1"/>
        </w:rPr>
        <w:t>2</w:t>
      </w:r>
      <w:r w:rsidRPr="00175AE1">
        <w:rPr>
          <w:rFonts w:hint="eastAsia"/>
          <w:kern w:val="1"/>
        </w:rPr>
        <w:t>）有下列情形之一的，视为投标人相互串通投标：</w:t>
      </w:r>
    </w:p>
    <w:p w14:paraId="61717984" w14:textId="77777777" w:rsidR="00F10A79" w:rsidRPr="00175AE1" w:rsidRDefault="00F10A79" w:rsidP="00F10A79">
      <w:pPr>
        <w:spacing w:line="400" w:lineRule="exact"/>
        <w:ind w:firstLineChars="200" w:firstLine="420"/>
        <w:rPr>
          <w:kern w:val="1"/>
        </w:rPr>
      </w:pPr>
      <w:r w:rsidRPr="00175AE1">
        <w:rPr>
          <w:kern w:val="1"/>
        </w:rPr>
        <w:t>a.</w:t>
      </w:r>
      <w:r w:rsidRPr="00175AE1">
        <w:rPr>
          <w:rFonts w:hint="eastAsia"/>
          <w:kern w:val="1"/>
        </w:rPr>
        <w:t>不同投标人的投标文件由同一单位或个人编制；</w:t>
      </w:r>
    </w:p>
    <w:p w14:paraId="594FA015" w14:textId="77777777" w:rsidR="00F10A79" w:rsidRPr="00175AE1" w:rsidRDefault="00F10A79" w:rsidP="00F10A79">
      <w:pPr>
        <w:spacing w:line="400" w:lineRule="exact"/>
        <w:ind w:firstLineChars="200" w:firstLine="420"/>
        <w:rPr>
          <w:kern w:val="1"/>
        </w:rPr>
      </w:pPr>
      <w:r w:rsidRPr="00175AE1">
        <w:rPr>
          <w:rFonts w:hint="eastAsia"/>
          <w:kern w:val="1"/>
        </w:rPr>
        <w:t>b.</w:t>
      </w:r>
      <w:r w:rsidRPr="00175AE1">
        <w:rPr>
          <w:rFonts w:hint="eastAsia"/>
          <w:kern w:val="1"/>
        </w:rPr>
        <w:t>不同投标人委托同一单位或个人办理投标事宜；</w:t>
      </w:r>
    </w:p>
    <w:p w14:paraId="5EBD2B61" w14:textId="77777777" w:rsidR="00F10A79" w:rsidRPr="00175AE1" w:rsidRDefault="00F10A79" w:rsidP="00F10A79">
      <w:pPr>
        <w:spacing w:line="400" w:lineRule="exact"/>
        <w:ind w:firstLineChars="200" w:firstLine="420"/>
        <w:rPr>
          <w:kern w:val="1"/>
        </w:rPr>
      </w:pPr>
      <w:r w:rsidRPr="00175AE1">
        <w:rPr>
          <w:kern w:val="1"/>
        </w:rPr>
        <w:t>c.</w:t>
      </w:r>
      <w:r w:rsidRPr="00175AE1">
        <w:rPr>
          <w:rFonts w:hint="eastAsia"/>
          <w:kern w:val="1"/>
        </w:rPr>
        <w:t>不同投标人的投标文件载明的项目管理成员为同一人；</w:t>
      </w:r>
    </w:p>
    <w:p w14:paraId="1A361BB5" w14:textId="77777777" w:rsidR="00F10A79" w:rsidRPr="00175AE1" w:rsidRDefault="00F10A79" w:rsidP="00F10A79">
      <w:pPr>
        <w:spacing w:line="400" w:lineRule="exact"/>
        <w:ind w:firstLineChars="200" w:firstLine="420"/>
        <w:rPr>
          <w:kern w:val="1"/>
        </w:rPr>
      </w:pPr>
      <w:r w:rsidRPr="00175AE1">
        <w:rPr>
          <w:rFonts w:hint="eastAsia"/>
          <w:kern w:val="1"/>
        </w:rPr>
        <w:t>d.</w:t>
      </w:r>
      <w:r w:rsidRPr="00175AE1">
        <w:rPr>
          <w:rFonts w:hint="eastAsia"/>
          <w:kern w:val="1"/>
        </w:rPr>
        <w:t>不同投标人的投标文件异常一致或投标报价呈规律性差异；</w:t>
      </w:r>
    </w:p>
    <w:p w14:paraId="28D19EB6" w14:textId="77777777" w:rsidR="00F10A79" w:rsidRPr="00175AE1" w:rsidRDefault="00F10A79" w:rsidP="00F10A79">
      <w:pPr>
        <w:spacing w:line="400" w:lineRule="exact"/>
        <w:ind w:firstLineChars="200" w:firstLine="420"/>
        <w:rPr>
          <w:kern w:val="1"/>
        </w:rPr>
      </w:pPr>
      <w:r w:rsidRPr="00175AE1">
        <w:rPr>
          <w:kern w:val="1"/>
        </w:rPr>
        <w:t>e.</w:t>
      </w:r>
      <w:r w:rsidRPr="00175AE1">
        <w:rPr>
          <w:rFonts w:hint="eastAsia"/>
          <w:kern w:val="1"/>
        </w:rPr>
        <w:t>不同投标人的投标文件相互混装；</w:t>
      </w:r>
    </w:p>
    <w:p w14:paraId="0CC26930" w14:textId="77777777" w:rsidR="00F10A79" w:rsidRPr="00175AE1" w:rsidRDefault="00F10A79" w:rsidP="00F10A79">
      <w:pPr>
        <w:spacing w:line="400" w:lineRule="exact"/>
        <w:ind w:firstLineChars="200" w:firstLine="420"/>
        <w:rPr>
          <w:kern w:val="1"/>
        </w:rPr>
      </w:pPr>
      <w:r w:rsidRPr="00175AE1">
        <w:rPr>
          <w:kern w:val="1"/>
        </w:rPr>
        <w:t>f.</w:t>
      </w:r>
      <w:r w:rsidRPr="00175AE1">
        <w:rPr>
          <w:rFonts w:hint="eastAsia"/>
          <w:kern w:val="1"/>
        </w:rPr>
        <w:t>不同投标人的投标保证金从同一单位或个人的账户转出。</w:t>
      </w:r>
    </w:p>
    <w:p w14:paraId="194A0B57" w14:textId="77777777" w:rsidR="00F10A79" w:rsidRPr="00175AE1" w:rsidRDefault="00F10A79" w:rsidP="00F10A79">
      <w:pPr>
        <w:spacing w:line="400" w:lineRule="exact"/>
        <w:ind w:firstLineChars="200" w:firstLine="420"/>
        <w:rPr>
          <w:kern w:val="1"/>
        </w:rPr>
      </w:pPr>
      <w:r w:rsidRPr="00175AE1">
        <w:rPr>
          <w:rFonts w:hint="eastAsia"/>
          <w:kern w:val="1"/>
        </w:rPr>
        <w:t>（</w:t>
      </w:r>
      <w:r w:rsidRPr="00175AE1">
        <w:rPr>
          <w:rFonts w:hint="eastAsia"/>
          <w:kern w:val="1"/>
        </w:rPr>
        <w:t>3</w:t>
      </w:r>
      <w:r w:rsidRPr="00175AE1">
        <w:rPr>
          <w:rFonts w:hint="eastAsia"/>
          <w:kern w:val="1"/>
        </w:rPr>
        <w:t>）有下列情形之一的，属于招标人与投标人串通投标：</w:t>
      </w:r>
    </w:p>
    <w:p w14:paraId="48A1C539" w14:textId="77777777" w:rsidR="00F10A79" w:rsidRPr="00175AE1" w:rsidRDefault="00F10A79" w:rsidP="00F10A79">
      <w:pPr>
        <w:spacing w:line="400" w:lineRule="exact"/>
        <w:ind w:firstLineChars="200" w:firstLine="420"/>
        <w:rPr>
          <w:kern w:val="1"/>
        </w:rPr>
      </w:pPr>
      <w:r w:rsidRPr="00175AE1">
        <w:rPr>
          <w:kern w:val="1"/>
        </w:rPr>
        <w:t>a.</w:t>
      </w:r>
      <w:r w:rsidRPr="00175AE1">
        <w:rPr>
          <w:rFonts w:hint="eastAsia"/>
          <w:kern w:val="1"/>
        </w:rPr>
        <w:t>招标人在开标前开启投标文件并将有关信息泄露给其他投标人；</w:t>
      </w:r>
    </w:p>
    <w:p w14:paraId="0117F387" w14:textId="77777777" w:rsidR="00F10A79" w:rsidRPr="00175AE1" w:rsidRDefault="00F10A79" w:rsidP="00F10A79">
      <w:pPr>
        <w:spacing w:line="400" w:lineRule="exact"/>
        <w:ind w:firstLineChars="200" w:firstLine="420"/>
        <w:rPr>
          <w:kern w:val="1"/>
        </w:rPr>
      </w:pPr>
      <w:r w:rsidRPr="00175AE1">
        <w:rPr>
          <w:kern w:val="1"/>
        </w:rPr>
        <w:t>b.</w:t>
      </w:r>
      <w:r w:rsidRPr="00175AE1">
        <w:rPr>
          <w:rFonts w:hint="eastAsia"/>
          <w:kern w:val="1"/>
        </w:rPr>
        <w:t>招标人直接或间接向投标人泄露标底、评标委员会成员等信息；</w:t>
      </w:r>
    </w:p>
    <w:p w14:paraId="0EE63107" w14:textId="77777777" w:rsidR="00F10A79" w:rsidRPr="00175AE1" w:rsidRDefault="00F10A79" w:rsidP="00F10A79">
      <w:pPr>
        <w:spacing w:line="400" w:lineRule="exact"/>
        <w:ind w:firstLineChars="200" w:firstLine="420"/>
        <w:rPr>
          <w:kern w:val="1"/>
        </w:rPr>
      </w:pPr>
      <w:r w:rsidRPr="00175AE1">
        <w:rPr>
          <w:rFonts w:hint="eastAsia"/>
          <w:kern w:val="1"/>
        </w:rPr>
        <w:t>c.</w:t>
      </w:r>
      <w:r w:rsidRPr="00175AE1">
        <w:rPr>
          <w:rFonts w:hint="eastAsia"/>
          <w:kern w:val="1"/>
        </w:rPr>
        <w:t>招标人明示或暗示投标人压低或抬高投标报价；</w:t>
      </w:r>
    </w:p>
    <w:p w14:paraId="2FF388C0" w14:textId="77777777" w:rsidR="00F10A79" w:rsidRPr="00175AE1" w:rsidRDefault="00F10A79" w:rsidP="00F10A79">
      <w:pPr>
        <w:spacing w:line="400" w:lineRule="exact"/>
        <w:ind w:firstLineChars="200" w:firstLine="420"/>
        <w:rPr>
          <w:kern w:val="1"/>
        </w:rPr>
      </w:pPr>
      <w:r w:rsidRPr="00175AE1">
        <w:rPr>
          <w:kern w:val="1"/>
        </w:rPr>
        <w:t>d.</w:t>
      </w:r>
      <w:r w:rsidRPr="00175AE1">
        <w:rPr>
          <w:rFonts w:hint="eastAsia"/>
          <w:kern w:val="1"/>
        </w:rPr>
        <w:t>招标人授意投标人撤换、修改投标文件；</w:t>
      </w:r>
    </w:p>
    <w:p w14:paraId="2CD1FD5D" w14:textId="77777777" w:rsidR="00F10A79" w:rsidRPr="00175AE1" w:rsidRDefault="00F10A79" w:rsidP="00F10A79">
      <w:pPr>
        <w:spacing w:line="400" w:lineRule="exact"/>
        <w:ind w:firstLineChars="200" w:firstLine="420"/>
        <w:rPr>
          <w:kern w:val="1"/>
        </w:rPr>
      </w:pPr>
      <w:r w:rsidRPr="00175AE1">
        <w:rPr>
          <w:kern w:val="1"/>
        </w:rPr>
        <w:t>e.</w:t>
      </w:r>
      <w:r w:rsidRPr="00175AE1">
        <w:rPr>
          <w:rFonts w:hint="eastAsia"/>
          <w:kern w:val="1"/>
        </w:rPr>
        <w:t>招标人明示或暗示投标人为特定投标人中标提供方便；</w:t>
      </w:r>
    </w:p>
    <w:p w14:paraId="0EF19F2F" w14:textId="77777777" w:rsidR="00F10A79" w:rsidRPr="00175AE1" w:rsidRDefault="00F10A79" w:rsidP="00F10A79">
      <w:pPr>
        <w:spacing w:line="400" w:lineRule="exact"/>
        <w:ind w:firstLineChars="200" w:firstLine="420"/>
        <w:rPr>
          <w:kern w:val="1"/>
        </w:rPr>
      </w:pPr>
      <w:r w:rsidRPr="00175AE1">
        <w:rPr>
          <w:kern w:val="1"/>
        </w:rPr>
        <w:t>f.</w:t>
      </w:r>
      <w:r w:rsidRPr="00175AE1">
        <w:rPr>
          <w:rFonts w:hint="eastAsia"/>
          <w:kern w:val="1"/>
        </w:rPr>
        <w:t>招标人与投标人为谋求特定投标人中标而釆取的其他串通行为。</w:t>
      </w:r>
    </w:p>
    <w:p w14:paraId="6674875B" w14:textId="77777777" w:rsidR="00F10A79" w:rsidRPr="00175AE1" w:rsidRDefault="00F10A79" w:rsidP="00F10A79">
      <w:pPr>
        <w:spacing w:line="400" w:lineRule="exact"/>
        <w:ind w:firstLineChars="200" w:firstLine="420"/>
        <w:rPr>
          <w:kern w:val="1"/>
        </w:rPr>
      </w:pPr>
      <w:r w:rsidRPr="00175AE1">
        <w:rPr>
          <w:rFonts w:hint="eastAsia"/>
          <w:kern w:val="1"/>
        </w:rPr>
        <w:t>（</w:t>
      </w:r>
      <w:r w:rsidRPr="00175AE1">
        <w:rPr>
          <w:rFonts w:hint="eastAsia"/>
          <w:kern w:val="1"/>
        </w:rPr>
        <w:t>4</w:t>
      </w:r>
      <w:r w:rsidRPr="00175AE1">
        <w:rPr>
          <w:rFonts w:hint="eastAsia"/>
          <w:kern w:val="1"/>
        </w:rPr>
        <w:t>）投标人有下列情形之一的，属于弄虚作假的行为：</w:t>
      </w:r>
    </w:p>
    <w:p w14:paraId="1F7995E0" w14:textId="77777777" w:rsidR="00F10A79" w:rsidRPr="00175AE1" w:rsidRDefault="00F10A79" w:rsidP="00F10A79">
      <w:pPr>
        <w:spacing w:line="400" w:lineRule="exact"/>
        <w:ind w:firstLineChars="200" w:firstLine="420"/>
        <w:rPr>
          <w:kern w:val="1"/>
        </w:rPr>
      </w:pPr>
      <w:r w:rsidRPr="00175AE1">
        <w:rPr>
          <w:kern w:val="1"/>
        </w:rPr>
        <w:t>a.</w:t>
      </w:r>
      <w:r w:rsidRPr="00175AE1">
        <w:rPr>
          <w:rFonts w:hint="eastAsia"/>
          <w:kern w:val="1"/>
        </w:rPr>
        <w:t>使用通过受让或租借等方式获取的资格、资质证书投标；</w:t>
      </w:r>
    </w:p>
    <w:p w14:paraId="16776C13" w14:textId="77777777" w:rsidR="00F10A79" w:rsidRPr="00175AE1" w:rsidRDefault="00F10A79" w:rsidP="00F10A79">
      <w:pPr>
        <w:spacing w:line="400" w:lineRule="exact"/>
        <w:ind w:firstLineChars="200" w:firstLine="420"/>
        <w:rPr>
          <w:kern w:val="1"/>
        </w:rPr>
      </w:pPr>
      <w:r w:rsidRPr="00175AE1">
        <w:rPr>
          <w:rFonts w:hint="eastAsia"/>
          <w:kern w:val="1"/>
        </w:rPr>
        <w:t>b.</w:t>
      </w:r>
      <w:r w:rsidRPr="00175AE1">
        <w:rPr>
          <w:rFonts w:hint="eastAsia"/>
          <w:kern w:val="1"/>
        </w:rPr>
        <w:t>使用伪造、变造的许可证件；</w:t>
      </w:r>
    </w:p>
    <w:p w14:paraId="7E79C321" w14:textId="77777777" w:rsidR="00F10A79" w:rsidRPr="00175AE1" w:rsidRDefault="00F10A79" w:rsidP="00F10A79">
      <w:pPr>
        <w:spacing w:line="400" w:lineRule="exact"/>
        <w:ind w:firstLineChars="200" w:firstLine="420"/>
        <w:rPr>
          <w:kern w:val="1"/>
        </w:rPr>
      </w:pPr>
      <w:r w:rsidRPr="00175AE1">
        <w:rPr>
          <w:kern w:val="1"/>
        </w:rPr>
        <w:t>c.</w:t>
      </w:r>
      <w:r w:rsidRPr="00175AE1">
        <w:rPr>
          <w:rFonts w:hint="eastAsia"/>
          <w:kern w:val="1"/>
        </w:rPr>
        <w:t>提供虚假的业绩；</w:t>
      </w:r>
    </w:p>
    <w:p w14:paraId="203FCBF7" w14:textId="77777777" w:rsidR="00F10A79" w:rsidRPr="00175AE1" w:rsidRDefault="00F10A79" w:rsidP="00F10A79">
      <w:pPr>
        <w:spacing w:line="400" w:lineRule="exact"/>
        <w:ind w:firstLineChars="200" w:firstLine="420"/>
        <w:rPr>
          <w:kern w:val="1"/>
        </w:rPr>
      </w:pPr>
      <w:r w:rsidRPr="00175AE1">
        <w:rPr>
          <w:rFonts w:hint="eastAsia"/>
          <w:kern w:val="1"/>
        </w:rPr>
        <w:t>d.</w:t>
      </w:r>
      <w:r w:rsidRPr="00175AE1">
        <w:rPr>
          <w:rFonts w:hint="eastAsia"/>
          <w:kern w:val="1"/>
        </w:rPr>
        <w:t>提供虚假的项目负责人或主要技术人员简历、劳动关系证明；</w:t>
      </w:r>
    </w:p>
    <w:p w14:paraId="4A8089B0" w14:textId="77777777" w:rsidR="00F10A79" w:rsidRPr="00175AE1" w:rsidRDefault="00F10A79" w:rsidP="00F10A79">
      <w:pPr>
        <w:spacing w:line="400" w:lineRule="exact"/>
        <w:ind w:firstLineChars="200" w:firstLine="420"/>
        <w:rPr>
          <w:kern w:val="1"/>
        </w:rPr>
      </w:pPr>
      <w:r w:rsidRPr="00175AE1">
        <w:rPr>
          <w:rFonts w:hint="eastAsia"/>
          <w:kern w:val="1"/>
        </w:rPr>
        <w:t>e.</w:t>
      </w:r>
      <w:r w:rsidRPr="00175AE1">
        <w:rPr>
          <w:rFonts w:hint="eastAsia"/>
          <w:kern w:val="1"/>
        </w:rPr>
        <w:t>提供虚假的信用状况；</w:t>
      </w:r>
    </w:p>
    <w:p w14:paraId="402EFF4D" w14:textId="77777777" w:rsidR="00F10A79" w:rsidRPr="00175AE1" w:rsidRDefault="00F10A79" w:rsidP="00F10A79">
      <w:pPr>
        <w:spacing w:line="400" w:lineRule="exact"/>
        <w:ind w:firstLineChars="200" w:firstLine="420"/>
        <w:rPr>
          <w:kern w:val="1"/>
        </w:rPr>
      </w:pPr>
      <w:r w:rsidRPr="00175AE1">
        <w:rPr>
          <w:kern w:val="1"/>
        </w:rPr>
        <w:t>f.</w:t>
      </w:r>
      <w:r w:rsidRPr="00175AE1">
        <w:rPr>
          <w:rFonts w:hint="eastAsia"/>
          <w:kern w:val="1"/>
        </w:rPr>
        <w:t>其他弄虚作假的行为。</w:t>
      </w:r>
    </w:p>
    <w:p w14:paraId="6605090F" w14:textId="77777777" w:rsidR="00F10A79" w:rsidRPr="00175AE1" w:rsidRDefault="00F10A79" w:rsidP="00F10A79">
      <w:pPr>
        <w:spacing w:line="400" w:lineRule="exact"/>
        <w:rPr>
          <w:rFonts w:ascii="黑体" w:eastAsia="黑体" w:hAnsi="黑体"/>
          <w:kern w:val="1"/>
        </w:rPr>
      </w:pPr>
      <w:r w:rsidRPr="00175AE1">
        <w:rPr>
          <w:rFonts w:ascii="黑体" w:eastAsia="黑体" w:hAnsi="黑体" w:hint="eastAsia"/>
          <w:kern w:val="1"/>
        </w:rPr>
        <w:t>3.7投标文件的澄清和说明</w:t>
      </w:r>
    </w:p>
    <w:p w14:paraId="6A39675A" w14:textId="77777777" w:rsidR="00F10A79" w:rsidRPr="00175AE1" w:rsidRDefault="00F10A79" w:rsidP="00F10A79">
      <w:pPr>
        <w:spacing w:line="400" w:lineRule="exact"/>
        <w:ind w:firstLineChars="200" w:firstLine="420"/>
        <w:rPr>
          <w:kern w:val="1"/>
        </w:rPr>
      </w:pPr>
      <w:r w:rsidRPr="00175AE1">
        <w:rPr>
          <w:rFonts w:hint="eastAsia"/>
          <w:kern w:val="1"/>
        </w:rPr>
        <w:t>3.7.1</w:t>
      </w:r>
      <w:r w:rsidRPr="00175AE1">
        <w:rPr>
          <w:rFonts w:hint="eastAsia"/>
          <w:kern w:val="1"/>
        </w:rPr>
        <w:t>在评标过程中，评标委员会可以书面形式要求投标人对投标文件中含义不明确的内容、明显文字或计算错误进行书面澄清或说明。评标委员会不接受投标人</w:t>
      </w:r>
      <w:r w:rsidRPr="00175AE1">
        <w:rPr>
          <w:rFonts w:hint="eastAsia"/>
          <w:kern w:val="1"/>
        </w:rPr>
        <w:t xml:space="preserve"> </w:t>
      </w:r>
      <w:r w:rsidRPr="00175AE1">
        <w:rPr>
          <w:rFonts w:hint="eastAsia"/>
          <w:kern w:val="1"/>
        </w:rPr>
        <w:t>主动提出的澄清、说明。投标人不按评标委员会要求澄清或说明的，评标委员会应否决其投标。</w:t>
      </w:r>
    </w:p>
    <w:p w14:paraId="373EDEE8" w14:textId="77777777" w:rsidR="00F10A79" w:rsidRPr="00175AE1" w:rsidRDefault="00F10A79" w:rsidP="00F10A79">
      <w:pPr>
        <w:spacing w:line="400" w:lineRule="exact"/>
        <w:ind w:firstLineChars="200" w:firstLine="420"/>
        <w:rPr>
          <w:kern w:val="1"/>
        </w:rPr>
      </w:pPr>
      <w:r w:rsidRPr="00175AE1">
        <w:rPr>
          <w:rFonts w:hint="eastAsia"/>
          <w:kern w:val="1"/>
        </w:rPr>
        <w:lastRenderedPageBreak/>
        <w:t>3.7.2</w:t>
      </w:r>
      <w:r w:rsidRPr="00175AE1">
        <w:rPr>
          <w:rFonts w:hint="eastAsia"/>
          <w:kern w:val="1"/>
        </w:rPr>
        <w:t>澄清和说明不得超出投标文件的范围或改变投标文件的实质性内容（算术性错误的修正除外）。投标人的书面澄清、说明属于投标文件的组成部分。</w:t>
      </w:r>
    </w:p>
    <w:p w14:paraId="01FA43C0" w14:textId="77777777" w:rsidR="00F10A79" w:rsidRPr="00175AE1" w:rsidRDefault="00F10A79" w:rsidP="00F10A79">
      <w:pPr>
        <w:spacing w:line="400" w:lineRule="exact"/>
        <w:ind w:firstLineChars="200" w:firstLine="420"/>
        <w:rPr>
          <w:kern w:val="1"/>
        </w:rPr>
      </w:pPr>
      <w:r w:rsidRPr="00175AE1">
        <w:rPr>
          <w:rFonts w:hint="eastAsia"/>
          <w:kern w:val="1"/>
        </w:rPr>
        <w:t>3.7.3</w:t>
      </w:r>
      <w:r w:rsidRPr="00175AE1">
        <w:rPr>
          <w:rFonts w:hint="eastAsia"/>
          <w:kern w:val="1"/>
        </w:rPr>
        <w:t>评标委员会不得暗示或诱导投标人</w:t>
      </w:r>
      <w:proofErr w:type="gramStart"/>
      <w:r w:rsidRPr="00175AE1">
        <w:rPr>
          <w:rFonts w:hint="eastAsia"/>
          <w:kern w:val="1"/>
        </w:rPr>
        <w:t>作出</w:t>
      </w:r>
      <w:proofErr w:type="gramEnd"/>
      <w:r w:rsidRPr="00175AE1">
        <w:rPr>
          <w:rFonts w:hint="eastAsia"/>
          <w:kern w:val="1"/>
        </w:rPr>
        <w:t>澄清、说明，对投标人提交的澄清、</w:t>
      </w:r>
      <w:r w:rsidRPr="00175AE1">
        <w:rPr>
          <w:rFonts w:hint="eastAsia"/>
          <w:kern w:val="1"/>
        </w:rPr>
        <w:t xml:space="preserve"> </w:t>
      </w:r>
      <w:r w:rsidRPr="00175AE1">
        <w:rPr>
          <w:rFonts w:hint="eastAsia"/>
          <w:kern w:val="1"/>
        </w:rPr>
        <w:t>说明有疑问的，可以要求投标人进一步澄清或说明，直至满足评标委员会的要求。</w:t>
      </w:r>
    </w:p>
    <w:p w14:paraId="7905CB94" w14:textId="77777777" w:rsidR="00F10A79" w:rsidRPr="00175AE1" w:rsidRDefault="00F10A79" w:rsidP="00F10A79">
      <w:pPr>
        <w:spacing w:line="400" w:lineRule="exact"/>
        <w:ind w:firstLineChars="200" w:firstLine="420"/>
        <w:rPr>
          <w:kern w:val="1"/>
        </w:rPr>
      </w:pPr>
      <w:r w:rsidRPr="00175AE1">
        <w:rPr>
          <w:rFonts w:hint="eastAsia"/>
          <w:kern w:val="1"/>
        </w:rPr>
        <w:t>3.7.4</w:t>
      </w:r>
      <w:r w:rsidRPr="00175AE1">
        <w:rPr>
          <w:rFonts w:hint="eastAsia"/>
          <w:kern w:val="1"/>
        </w:rPr>
        <w:t>凡超出招标文件规定的或给发包人带来未曾要求的利益的变化、偏差或其他因素在评标时不予考虑。</w:t>
      </w:r>
    </w:p>
    <w:p w14:paraId="6E5FDAC3" w14:textId="77777777" w:rsidR="00F10A79" w:rsidRPr="00175AE1" w:rsidRDefault="00F10A79" w:rsidP="00F10A79">
      <w:pPr>
        <w:spacing w:line="400" w:lineRule="exact"/>
        <w:rPr>
          <w:rFonts w:ascii="黑体" w:eastAsia="黑体" w:hAnsi="黑体"/>
          <w:kern w:val="1"/>
        </w:rPr>
      </w:pPr>
      <w:r w:rsidRPr="00175AE1">
        <w:rPr>
          <w:rFonts w:ascii="黑体" w:eastAsia="黑体" w:hAnsi="黑体"/>
          <w:kern w:val="1"/>
        </w:rPr>
        <w:t>3.8</w:t>
      </w:r>
      <w:r w:rsidRPr="00175AE1">
        <w:rPr>
          <w:rFonts w:ascii="黑体" w:eastAsia="黑体" w:hAnsi="黑体" w:hint="eastAsia"/>
          <w:kern w:val="1"/>
        </w:rPr>
        <w:t>不得否决投标的情形</w:t>
      </w:r>
    </w:p>
    <w:p w14:paraId="6E584E44" w14:textId="77777777" w:rsidR="00F10A79" w:rsidRPr="00175AE1" w:rsidRDefault="00F10A79" w:rsidP="00F10A79">
      <w:pPr>
        <w:spacing w:line="400" w:lineRule="exact"/>
        <w:ind w:firstLineChars="200" w:firstLine="420"/>
        <w:rPr>
          <w:kern w:val="1"/>
        </w:rPr>
      </w:pPr>
      <w:r w:rsidRPr="00175AE1">
        <w:rPr>
          <w:rFonts w:hint="eastAsia"/>
          <w:kern w:val="1"/>
        </w:rPr>
        <w:t>投标文件存在第二章“投标人须知”第</w:t>
      </w:r>
      <w:r w:rsidRPr="00175AE1">
        <w:rPr>
          <w:rFonts w:hint="eastAsia"/>
          <w:kern w:val="1"/>
        </w:rPr>
        <w:t>1.12.3</w:t>
      </w:r>
      <w:r w:rsidRPr="00175AE1">
        <w:rPr>
          <w:rFonts w:hint="eastAsia"/>
          <w:kern w:val="1"/>
        </w:rPr>
        <w:t>项所列情形的，均视为细微偏差，评标委员会不得否决投标人的投标，应按照第二章“投标人须知”第</w:t>
      </w:r>
      <w:r w:rsidRPr="00175AE1">
        <w:rPr>
          <w:rFonts w:hint="eastAsia"/>
          <w:kern w:val="1"/>
        </w:rPr>
        <w:t>1.12.4</w:t>
      </w:r>
      <w:r w:rsidRPr="00175AE1">
        <w:rPr>
          <w:rFonts w:hint="eastAsia"/>
          <w:kern w:val="1"/>
        </w:rPr>
        <w:t>项规定</w:t>
      </w:r>
      <w:r w:rsidRPr="00175AE1">
        <w:rPr>
          <w:rFonts w:hint="eastAsia"/>
          <w:kern w:val="1"/>
        </w:rPr>
        <w:t xml:space="preserve"> </w:t>
      </w:r>
      <w:r w:rsidRPr="00175AE1">
        <w:rPr>
          <w:rFonts w:hint="eastAsia"/>
          <w:kern w:val="1"/>
        </w:rPr>
        <w:t>的原则处理。</w:t>
      </w:r>
    </w:p>
    <w:p w14:paraId="4CBF8867" w14:textId="77777777" w:rsidR="00F10A79" w:rsidRPr="00175AE1" w:rsidRDefault="00F10A79" w:rsidP="00F10A79">
      <w:pPr>
        <w:spacing w:line="400" w:lineRule="exact"/>
        <w:rPr>
          <w:rFonts w:ascii="黑体" w:eastAsia="黑体" w:hAnsi="黑体"/>
          <w:kern w:val="1"/>
        </w:rPr>
      </w:pPr>
      <w:r w:rsidRPr="00175AE1">
        <w:rPr>
          <w:rFonts w:ascii="黑体" w:eastAsia="黑体" w:hAnsi="黑体"/>
          <w:kern w:val="1"/>
        </w:rPr>
        <w:t>3.9</w:t>
      </w:r>
      <w:r w:rsidRPr="00175AE1">
        <w:rPr>
          <w:rFonts w:ascii="黑体" w:eastAsia="黑体" w:hAnsi="黑体" w:hint="eastAsia"/>
          <w:kern w:val="1"/>
        </w:rPr>
        <w:t>评标</w:t>
      </w:r>
      <w:r w:rsidRPr="00175AE1">
        <w:rPr>
          <w:rFonts w:ascii="黑体" w:eastAsia="黑体" w:hAnsi="黑体"/>
          <w:kern w:val="1"/>
        </w:rPr>
        <w:t>结果</w:t>
      </w:r>
    </w:p>
    <w:p w14:paraId="6AE0C170" w14:textId="77777777" w:rsidR="00F10A79" w:rsidRPr="00175AE1" w:rsidRDefault="00F10A79" w:rsidP="00F10A79">
      <w:pPr>
        <w:spacing w:line="400" w:lineRule="exact"/>
        <w:ind w:firstLineChars="200" w:firstLine="420"/>
        <w:rPr>
          <w:kern w:val="1"/>
        </w:rPr>
      </w:pPr>
      <w:r w:rsidRPr="00175AE1">
        <w:rPr>
          <w:rFonts w:hint="eastAsia"/>
          <w:kern w:val="1"/>
        </w:rPr>
        <w:t>3.9.1</w:t>
      </w:r>
      <w:r w:rsidRPr="00175AE1">
        <w:rPr>
          <w:rFonts w:hint="eastAsia"/>
          <w:kern w:val="1"/>
        </w:rPr>
        <w:t>除第二章“投标人须知”前附表授权直接确定中标人外，评标委员会按照得分由高到低的顺序推荐中标候选人，并标明排序。</w:t>
      </w:r>
    </w:p>
    <w:p w14:paraId="3955A8E2" w14:textId="4B69E6B7" w:rsidR="00013980" w:rsidRPr="00175AE1" w:rsidRDefault="00F10A79" w:rsidP="00F10A79">
      <w:pPr>
        <w:spacing w:line="420" w:lineRule="atLeast"/>
        <w:ind w:firstLineChars="200" w:firstLine="420"/>
        <w:rPr>
          <w:kern w:val="1"/>
          <w:sz w:val="24"/>
        </w:rPr>
      </w:pPr>
      <w:r w:rsidRPr="00175AE1">
        <w:rPr>
          <w:rFonts w:hint="eastAsia"/>
          <w:kern w:val="1"/>
        </w:rPr>
        <w:t>3.9.2</w:t>
      </w:r>
      <w:r w:rsidRPr="00175AE1">
        <w:rPr>
          <w:rFonts w:hint="eastAsia"/>
          <w:kern w:val="1"/>
        </w:rPr>
        <w:t>评标委员会完成评标后，应向招标人提交书面评标报告。</w:t>
      </w:r>
    </w:p>
    <w:p w14:paraId="263CA964" w14:textId="77777777" w:rsidR="00013980" w:rsidRPr="00175AE1" w:rsidRDefault="00013980" w:rsidP="00013980">
      <w:pPr>
        <w:spacing w:line="420" w:lineRule="atLeast"/>
        <w:ind w:firstLine="283"/>
        <w:rPr>
          <w:kern w:val="1"/>
          <w:sz w:val="24"/>
        </w:rPr>
      </w:pPr>
    </w:p>
    <w:p w14:paraId="4639E507" w14:textId="77777777" w:rsidR="00F15EE0" w:rsidRPr="00175AE1" w:rsidRDefault="00F15EE0">
      <w:pPr>
        <w:widowControl/>
        <w:jc w:val="left"/>
        <w:rPr>
          <w:rFonts w:asciiTheme="minorEastAsia" w:eastAsiaTheme="minorEastAsia" w:hAnsiTheme="minorEastAsia"/>
          <w:b/>
          <w:bCs/>
          <w:sz w:val="36"/>
          <w:szCs w:val="36"/>
        </w:rPr>
      </w:pPr>
      <w:r w:rsidRPr="00175AE1">
        <w:rPr>
          <w:rFonts w:asciiTheme="minorEastAsia" w:eastAsiaTheme="minorEastAsia" w:hAnsiTheme="minorEastAsia"/>
          <w:b/>
          <w:bCs/>
          <w:sz w:val="36"/>
          <w:szCs w:val="36"/>
        </w:rPr>
        <w:br w:type="page"/>
      </w:r>
    </w:p>
    <w:p w14:paraId="4B90DB47" w14:textId="24FAD7EA" w:rsidR="00F15EE0" w:rsidRPr="00175AE1" w:rsidRDefault="00F15EE0" w:rsidP="00F15EE0">
      <w:pPr>
        <w:rPr>
          <w:rFonts w:asciiTheme="minorEastAsia" w:eastAsiaTheme="minorEastAsia" w:hAnsiTheme="minorEastAsia"/>
          <w:b/>
          <w:bCs/>
          <w:sz w:val="36"/>
          <w:szCs w:val="36"/>
        </w:rPr>
      </w:pPr>
      <w:r w:rsidRPr="00175AE1">
        <w:rPr>
          <w:rFonts w:asciiTheme="minorEastAsia" w:eastAsiaTheme="minorEastAsia" w:hAnsiTheme="minorEastAsia" w:hint="eastAsia"/>
          <w:b/>
          <w:bCs/>
          <w:sz w:val="36"/>
          <w:szCs w:val="36"/>
        </w:rPr>
        <w:lastRenderedPageBreak/>
        <w:t>四、联系方式</w:t>
      </w:r>
    </w:p>
    <w:p w14:paraId="4A384D3D" w14:textId="77777777" w:rsidR="00F15EE0" w:rsidRPr="00175AE1" w:rsidRDefault="00F15EE0" w:rsidP="00F15EE0">
      <w:pPr>
        <w:rPr>
          <w:rFonts w:asciiTheme="minorEastAsia" w:eastAsiaTheme="minorEastAsia" w:hAnsiTheme="minorEastAsia"/>
          <w:b/>
          <w:bCs/>
          <w:sz w:val="36"/>
          <w:szCs w:val="36"/>
        </w:rPr>
      </w:pPr>
    </w:p>
    <w:p w14:paraId="521E2E8D" w14:textId="77777777" w:rsidR="00F10A79" w:rsidRPr="00175AE1" w:rsidRDefault="00F10A79" w:rsidP="00F10A79">
      <w:pPr>
        <w:tabs>
          <w:tab w:val="left" w:pos="1778"/>
        </w:tabs>
        <w:spacing w:line="400" w:lineRule="exact"/>
        <w:ind w:firstLineChars="200" w:firstLine="420"/>
        <w:rPr>
          <w:rFonts w:ascii="宋体" w:hAnsi="宋体" w:cs="宋体"/>
          <w:bCs/>
          <w:kern w:val="1"/>
          <w:shd w:val="clear" w:color="auto" w:fill="FFFFFF"/>
        </w:rPr>
      </w:pPr>
      <w:r w:rsidRPr="00175AE1">
        <w:rPr>
          <w:rFonts w:ascii="宋体" w:hAnsi="宋体" w:cs="宋体" w:hint="eastAsia"/>
          <w:bCs/>
          <w:kern w:val="1"/>
          <w:shd w:val="clear" w:color="auto" w:fill="FFFFFF"/>
        </w:rPr>
        <w:t>招 标 人：陕西交通控股集团有限公司</w:t>
      </w:r>
    </w:p>
    <w:p w14:paraId="6AECB362" w14:textId="77777777" w:rsidR="00F10A79" w:rsidRPr="00175AE1" w:rsidRDefault="00F10A79" w:rsidP="00F10A79">
      <w:pPr>
        <w:tabs>
          <w:tab w:val="left" w:pos="1778"/>
        </w:tabs>
        <w:spacing w:line="400" w:lineRule="exact"/>
        <w:ind w:firstLineChars="200" w:firstLine="420"/>
        <w:rPr>
          <w:rFonts w:ascii="宋体" w:hAnsi="宋体" w:cs="宋体"/>
          <w:bCs/>
          <w:kern w:val="1"/>
          <w:shd w:val="clear" w:color="auto" w:fill="FFFFFF"/>
        </w:rPr>
      </w:pPr>
      <w:r w:rsidRPr="00175AE1">
        <w:rPr>
          <w:rFonts w:ascii="宋体" w:hAnsi="宋体" w:cs="宋体" w:hint="eastAsia"/>
          <w:bCs/>
          <w:kern w:val="1"/>
          <w:shd w:val="clear" w:color="auto" w:fill="FFFFFF"/>
        </w:rPr>
        <w:t>地    址：陕西省西安市</w:t>
      </w:r>
      <w:proofErr w:type="gramStart"/>
      <w:r w:rsidRPr="00175AE1">
        <w:rPr>
          <w:rFonts w:ascii="宋体" w:hAnsi="宋体" w:cs="宋体" w:hint="eastAsia"/>
          <w:bCs/>
          <w:kern w:val="1"/>
          <w:shd w:val="clear" w:color="auto" w:fill="FFFFFF"/>
        </w:rPr>
        <w:t>太</w:t>
      </w:r>
      <w:proofErr w:type="gramEnd"/>
      <w:r w:rsidRPr="00175AE1">
        <w:rPr>
          <w:rFonts w:ascii="宋体" w:hAnsi="宋体" w:cs="宋体" w:hint="eastAsia"/>
          <w:bCs/>
          <w:kern w:val="1"/>
          <w:shd w:val="clear" w:color="auto" w:fill="FFFFFF"/>
        </w:rPr>
        <w:t>白南路9号</w:t>
      </w:r>
    </w:p>
    <w:p w14:paraId="15AAA07A" w14:textId="77777777" w:rsidR="00F10A79" w:rsidRPr="00175AE1" w:rsidRDefault="00F10A79" w:rsidP="00F10A79">
      <w:pPr>
        <w:tabs>
          <w:tab w:val="left" w:pos="1778"/>
        </w:tabs>
        <w:spacing w:line="400" w:lineRule="exact"/>
        <w:ind w:firstLineChars="200" w:firstLine="420"/>
        <w:rPr>
          <w:rFonts w:ascii="宋体" w:hAnsi="宋体" w:cs="宋体"/>
          <w:bCs/>
          <w:kern w:val="1"/>
          <w:shd w:val="clear" w:color="auto" w:fill="FFFFFF"/>
        </w:rPr>
      </w:pPr>
      <w:r w:rsidRPr="00175AE1">
        <w:rPr>
          <w:rFonts w:ascii="宋体" w:hAnsi="宋体" w:cs="宋体" w:hint="eastAsia"/>
          <w:bCs/>
          <w:kern w:val="1"/>
          <w:shd w:val="clear" w:color="auto" w:fill="FFFFFF"/>
        </w:rPr>
        <w:t>邮政编码：710065</w:t>
      </w:r>
    </w:p>
    <w:p w14:paraId="4DDB351F" w14:textId="77777777" w:rsidR="00F10A79" w:rsidRPr="00175AE1" w:rsidRDefault="00F10A79" w:rsidP="00F10A79">
      <w:pPr>
        <w:tabs>
          <w:tab w:val="left" w:pos="1778"/>
        </w:tabs>
        <w:spacing w:line="400" w:lineRule="exact"/>
        <w:ind w:firstLineChars="200" w:firstLine="420"/>
        <w:rPr>
          <w:rFonts w:ascii="宋体" w:hAnsi="宋体" w:cs="宋体"/>
          <w:bCs/>
          <w:kern w:val="1"/>
          <w:shd w:val="clear" w:color="auto" w:fill="FFFFFF"/>
        </w:rPr>
      </w:pPr>
      <w:r w:rsidRPr="00175AE1">
        <w:rPr>
          <w:rFonts w:ascii="宋体" w:hAnsi="宋体" w:cs="宋体" w:hint="eastAsia"/>
          <w:bCs/>
          <w:kern w:val="1"/>
          <w:shd w:val="clear" w:color="auto" w:fill="FFFFFF"/>
        </w:rPr>
        <w:t>联 系 人：方先生</w:t>
      </w:r>
    </w:p>
    <w:p w14:paraId="6D91C711" w14:textId="77777777" w:rsidR="00F10A79" w:rsidRPr="00175AE1" w:rsidRDefault="00F10A79" w:rsidP="00F10A79">
      <w:pPr>
        <w:tabs>
          <w:tab w:val="left" w:pos="1778"/>
        </w:tabs>
        <w:spacing w:line="400" w:lineRule="exact"/>
        <w:ind w:firstLineChars="200" w:firstLine="420"/>
        <w:rPr>
          <w:rFonts w:ascii="宋体" w:hAnsi="宋体" w:cs="宋体"/>
          <w:bCs/>
          <w:kern w:val="1"/>
          <w:shd w:val="clear" w:color="auto" w:fill="FFFFFF"/>
        </w:rPr>
      </w:pPr>
      <w:r w:rsidRPr="00175AE1">
        <w:rPr>
          <w:rFonts w:ascii="宋体" w:hAnsi="宋体" w:cs="宋体" w:hint="eastAsia"/>
          <w:bCs/>
          <w:kern w:val="1"/>
          <w:shd w:val="clear" w:color="auto" w:fill="FFFFFF"/>
        </w:rPr>
        <w:t>电    话：029-88869470/18192860515</w:t>
      </w:r>
    </w:p>
    <w:p w14:paraId="0C8ECB18" w14:textId="77777777" w:rsidR="00F10A79" w:rsidRPr="00175AE1" w:rsidRDefault="00F10A79" w:rsidP="00F10A79">
      <w:pPr>
        <w:tabs>
          <w:tab w:val="left" w:pos="1778"/>
        </w:tabs>
        <w:spacing w:line="400" w:lineRule="exact"/>
        <w:ind w:firstLineChars="200" w:firstLine="420"/>
        <w:rPr>
          <w:rFonts w:ascii="宋体" w:hAnsi="宋体" w:cs="宋体"/>
          <w:bCs/>
          <w:kern w:val="1"/>
          <w:shd w:val="clear" w:color="auto" w:fill="FFFFFF"/>
        </w:rPr>
      </w:pPr>
      <w:proofErr w:type="gramStart"/>
      <w:r w:rsidRPr="00175AE1">
        <w:rPr>
          <w:rFonts w:ascii="宋体" w:hAnsi="宋体" w:cs="宋体" w:hint="eastAsia"/>
          <w:bCs/>
          <w:kern w:val="1"/>
          <w:shd w:val="clear" w:color="auto" w:fill="FFFFFF"/>
        </w:rPr>
        <w:t>邮</w:t>
      </w:r>
      <w:proofErr w:type="gramEnd"/>
      <w:r w:rsidRPr="00175AE1">
        <w:rPr>
          <w:rFonts w:ascii="宋体" w:hAnsi="宋体" w:cs="宋体" w:hint="eastAsia"/>
          <w:bCs/>
          <w:kern w:val="1"/>
          <w:shd w:val="clear" w:color="auto" w:fill="FFFFFF"/>
        </w:rPr>
        <w:t xml:space="preserve">    箱：2508546563@qq.com</w:t>
      </w:r>
    </w:p>
    <w:p w14:paraId="169065DC" w14:textId="3CA069E3" w:rsidR="00F15EE0" w:rsidRPr="00175AE1" w:rsidRDefault="00F15EE0">
      <w:pPr>
        <w:adjustRightInd w:val="0"/>
        <w:snapToGrid w:val="0"/>
        <w:spacing w:line="360" w:lineRule="auto"/>
        <w:ind w:leftChars="337" w:left="708" w:firstLineChars="200" w:firstLine="482"/>
        <w:rPr>
          <w:rFonts w:asciiTheme="minorEastAsia" w:eastAsiaTheme="minorEastAsia" w:hAnsiTheme="minorEastAsia"/>
          <w:b/>
          <w:sz w:val="24"/>
        </w:rPr>
      </w:pPr>
    </w:p>
    <w:p w14:paraId="710AEF72" w14:textId="77777777" w:rsidR="00F15EE0" w:rsidRPr="00175AE1" w:rsidRDefault="00F15EE0">
      <w:pPr>
        <w:adjustRightInd w:val="0"/>
        <w:snapToGrid w:val="0"/>
        <w:spacing w:line="360" w:lineRule="auto"/>
        <w:ind w:leftChars="337" w:left="708" w:firstLineChars="200" w:firstLine="482"/>
        <w:rPr>
          <w:rFonts w:asciiTheme="minorEastAsia" w:eastAsiaTheme="minorEastAsia" w:hAnsiTheme="minorEastAsia"/>
          <w:b/>
          <w:sz w:val="24"/>
        </w:rPr>
      </w:pPr>
    </w:p>
    <w:p w14:paraId="38BB4E5A" w14:textId="77777777" w:rsidR="0007408A" w:rsidRPr="00175AE1" w:rsidRDefault="0007408A" w:rsidP="00D12F01">
      <w:pPr>
        <w:adjustRightInd w:val="0"/>
        <w:snapToGrid w:val="0"/>
        <w:spacing w:line="360" w:lineRule="auto"/>
        <w:rPr>
          <w:rFonts w:asciiTheme="minorEastAsia" w:eastAsiaTheme="minorEastAsia" w:hAnsiTheme="minorEastAsia"/>
          <w:b/>
          <w:sz w:val="24"/>
        </w:rPr>
        <w:sectPr w:rsidR="0007408A" w:rsidRPr="00175AE1">
          <w:endnotePr>
            <w:numFmt w:val="decimal"/>
          </w:endnotePr>
          <w:type w:val="continuous"/>
          <w:pgSz w:w="11906" w:h="16838"/>
          <w:pgMar w:top="1588" w:right="1418" w:bottom="1588" w:left="1418" w:header="851" w:footer="992" w:gutter="0"/>
          <w:cols w:space="720"/>
        </w:sectPr>
      </w:pPr>
    </w:p>
    <w:p w14:paraId="5B2357E0" w14:textId="50714B4B" w:rsidR="0007408A" w:rsidRPr="00175AE1" w:rsidRDefault="0007408A" w:rsidP="00D12F01">
      <w:pPr>
        <w:adjustRightInd w:val="0"/>
        <w:snapToGrid w:val="0"/>
        <w:spacing w:line="360" w:lineRule="auto"/>
        <w:outlineLvl w:val="0"/>
        <w:rPr>
          <w:rFonts w:asciiTheme="minorEastAsia" w:eastAsiaTheme="minorEastAsia" w:hAnsiTheme="minorEastAsia"/>
          <w:szCs w:val="21"/>
        </w:rPr>
      </w:pPr>
    </w:p>
    <w:sectPr w:rsidR="0007408A" w:rsidRPr="00175AE1" w:rsidSect="00F15EE0">
      <w:headerReference w:type="default" r:id="rId11"/>
      <w:footerReference w:type="default" r:id="rId12"/>
      <w:endnotePr>
        <w:numFmt w:val="decimal"/>
      </w:endnotePr>
      <w:type w:val="continuous"/>
      <w:pgSz w:w="11906" w:h="16838"/>
      <w:pgMar w:top="1588" w:right="1418" w:bottom="1588" w:left="1418" w:header="851" w:footer="992" w:gutter="0"/>
      <w:cols w:space="720"/>
      <w:vAlign w:val="cen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FE6F37" w14:textId="77777777" w:rsidR="00F57BEA" w:rsidRDefault="00F57BEA">
      <w:r>
        <w:separator/>
      </w:r>
    </w:p>
  </w:endnote>
  <w:endnote w:type="continuationSeparator" w:id="0">
    <w:p w14:paraId="3119F364" w14:textId="77777777" w:rsidR="00F57BEA" w:rsidRDefault="00F57B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_GB2312">
    <w:altName w:val="微软雅黑"/>
    <w:charset w:val="86"/>
    <w:family w:val="modern"/>
    <w:pitch w:val="default"/>
    <w:sig w:usb0="00000001" w:usb1="080E0000" w:usb2="00000000" w:usb3="00000000" w:csb0="00040000" w:csb1="00000000"/>
  </w:font>
  <w:font w:name="微软雅黑">
    <w:panose1 w:val="020B0503020204020204"/>
    <w:charset w:val="86"/>
    <w:family w:val="swiss"/>
    <w:pitch w:val="variable"/>
    <w:sig w:usb0="80000287" w:usb1="28CF3C50" w:usb2="00000016" w:usb3="00000000" w:csb0="0004001F" w:csb1="00000000"/>
  </w:font>
  <w:font w:name="楷体_GB2312">
    <w:altName w:val="楷体"/>
    <w:charset w:val="86"/>
    <w:family w:val="modern"/>
    <w:pitch w:val="fixed"/>
    <w:sig w:usb0="00000001" w:usb1="080E0000" w:usb2="00000010" w:usb3="00000000" w:csb0="0004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6"/>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仿宋">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6A043" w14:textId="69284863" w:rsidR="00B45184" w:rsidRDefault="00B45184">
    <w:pPr>
      <w:pStyle w:val="af4"/>
      <w:ind w:leftChars="-35" w:left="-73" w:firstLineChars="100" w:firstLine="180"/>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7EA80" w14:textId="32DBA89C" w:rsidR="004F23AB" w:rsidRDefault="004F23AB">
    <w:pPr>
      <w:pStyle w:val="af4"/>
      <w:ind w:leftChars="-135" w:hangingChars="157" w:hanging="283"/>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5DA4B" w14:textId="77777777" w:rsidR="004F23AB" w:rsidRDefault="004F23AB">
    <w:pPr>
      <w:pStyle w:val="af4"/>
      <w:framePr w:wrap="around" w:vAnchor="text" w:hAnchor="margin" w:xAlign="center" w:y="1"/>
      <w:rPr>
        <w:rStyle w:val="13"/>
      </w:rPr>
    </w:pPr>
    <w:r>
      <w:fldChar w:fldCharType="begin"/>
    </w:r>
    <w:r>
      <w:rPr>
        <w:rStyle w:val="13"/>
      </w:rPr>
      <w:instrText xml:space="preserve">PAGE  </w:instrText>
    </w:r>
    <w:r>
      <w:fldChar w:fldCharType="separate"/>
    </w:r>
    <w:r>
      <w:rPr>
        <w:rStyle w:val="13"/>
      </w:rPr>
      <w:t>132</w:t>
    </w:r>
    <w:r>
      <w:fldChar w:fldCharType="end"/>
    </w:r>
  </w:p>
  <w:p w14:paraId="4274371A" w14:textId="77777777" w:rsidR="004F23AB" w:rsidRDefault="004F23AB">
    <w:pPr>
      <w:rPr>
        <w:sz w:val="18"/>
        <w:szCs w:val="18"/>
      </w:rPr>
    </w:pPr>
    <w:r>
      <w:rPr>
        <w:rFonts w:hint="eastAsia"/>
        <w:bCs/>
        <w:sz w:val="18"/>
        <w:szCs w:val="18"/>
      </w:rPr>
      <w:t>陕西省高速公路建设集团公司</w:t>
    </w:r>
    <w:r>
      <w:rPr>
        <w:rFonts w:hint="eastAsia"/>
        <w:sz w:val="18"/>
        <w:szCs w:val="18"/>
      </w:rPr>
      <w:t xml:space="preserve">         </w:t>
    </w:r>
    <w:r>
      <w:rPr>
        <w:sz w:val="18"/>
        <w:szCs w:val="18"/>
      </w:rPr>
      <w:t xml:space="preserve">   </w:t>
    </w:r>
    <w:r>
      <w:rPr>
        <w:rFonts w:hint="eastAsia"/>
        <w:sz w:val="18"/>
        <w:szCs w:val="18"/>
      </w:rPr>
      <w:t xml:space="preserve">                         </w:t>
    </w:r>
    <w:r>
      <w:rPr>
        <w:sz w:val="18"/>
        <w:szCs w:val="18"/>
      </w:rPr>
      <w:t xml:space="preserve"> </w:t>
    </w:r>
    <w:r>
      <w:rPr>
        <w:rFonts w:hint="eastAsia"/>
        <w:sz w:val="18"/>
        <w:szCs w:val="18"/>
      </w:rPr>
      <w:t xml:space="preserve">     </w:t>
    </w:r>
    <w:r>
      <w:rPr>
        <w:sz w:val="18"/>
        <w:szCs w:val="18"/>
      </w:rPr>
      <w:t xml:space="preserve">  </w:t>
    </w:r>
    <w:r>
      <w:rPr>
        <w:rFonts w:hint="eastAsia"/>
        <w:sz w:val="18"/>
        <w:szCs w:val="18"/>
      </w:rPr>
      <w:t xml:space="preserve">    </w:t>
    </w:r>
    <w:r>
      <w:rPr>
        <w:rFonts w:hint="eastAsia"/>
        <w:sz w:val="18"/>
        <w:szCs w:val="18"/>
      </w:rPr>
      <w:t>西安市</w:t>
    </w:r>
    <w:proofErr w:type="gramStart"/>
    <w:r>
      <w:rPr>
        <w:rFonts w:hint="eastAsia"/>
        <w:sz w:val="18"/>
        <w:szCs w:val="18"/>
      </w:rPr>
      <w:t>太</w:t>
    </w:r>
    <w:proofErr w:type="gramEnd"/>
    <w:r>
      <w:rPr>
        <w:rFonts w:hint="eastAsia"/>
        <w:sz w:val="18"/>
        <w:szCs w:val="18"/>
      </w:rPr>
      <w:t>白南路</w:t>
    </w:r>
    <w:r>
      <w:rPr>
        <w:rFonts w:hint="eastAsia"/>
        <w:sz w:val="18"/>
        <w:szCs w:val="18"/>
      </w:rPr>
      <w:t>9</w:t>
    </w:r>
    <w:r>
      <w:rPr>
        <w:rFonts w:hint="eastAsia"/>
        <w:sz w:val="18"/>
        <w:szCs w:val="18"/>
      </w:rPr>
      <w:t>号（</w:t>
    </w:r>
    <w:r>
      <w:rPr>
        <w:rFonts w:hint="eastAsia"/>
        <w:sz w:val="18"/>
        <w:szCs w:val="18"/>
      </w:rPr>
      <w:t>710065</w:t>
    </w:r>
    <w:r>
      <w:rPr>
        <w:rFonts w:hint="eastAsia"/>
        <w:sz w:val="18"/>
        <w:szCs w:val="18"/>
      </w:rPr>
      <w:t>）</w:t>
    </w:r>
    <w:r>
      <w:rPr>
        <w:rFonts w:hint="eastAsia"/>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A3EB3C" w14:textId="77777777" w:rsidR="00F57BEA" w:rsidRDefault="00F57BEA">
      <w:r>
        <w:separator/>
      </w:r>
    </w:p>
  </w:footnote>
  <w:footnote w:type="continuationSeparator" w:id="0">
    <w:p w14:paraId="3A73D376" w14:textId="77777777" w:rsidR="00F57BEA" w:rsidRDefault="00F57B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8B5DA" w14:textId="4A97F8C8" w:rsidR="004F23AB" w:rsidRDefault="004F23AB">
    <w:pPr>
      <w:pStyle w:val="af6"/>
      <w:ind w:leftChars="-1" w:left="-2"/>
      <w:jc w:val="left"/>
      <w:rPr>
        <w:rFonts w:ascii="宋体" w:hAnsi="宋体"/>
        <w:bCs/>
      </w:rPr>
    </w:pPr>
    <w:r>
      <w:rPr>
        <w:rFonts w:ascii="宋体" w:hAnsi="宋体" w:hint="eastAsia"/>
      </w:rPr>
      <w:t>京昆高速公路蒲城</w:t>
    </w:r>
    <w:proofErr w:type="gramStart"/>
    <w:r>
      <w:rPr>
        <w:rFonts w:ascii="宋体" w:hAnsi="宋体" w:hint="eastAsia"/>
      </w:rPr>
      <w:t>至涝峪段</w:t>
    </w:r>
    <w:proofErr w:type="gramEnd"/>
    <w:r>
      <w:rPr>
        <w:rFonts w:ascii="宋体" w:hAnsi="宋体" w:hint="eastAsia"/>
      </w:rPr>
      <w:t>改扩建工程路基桥涵工程</w:t>
    </w:r>
    <w:r>
      <w:rPr>
        <w:rFonts w:ascii="宋体" w:hAnsi="宋体"/>
      </w:rPr>
      <w:t>施工招标</w:t>
    </w:r>
    <w:r>
      <w:rPr>
        <w:rFonts w:ascii="宋体" w:hAnsi="宋体" w:hint="eastAsia"/>
        <w:bCs/>
      </w:rPr>
      <w:t xml:space="preserve">                                    项目专用本</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doNotValidateAgainstSchema/>
  <w:doNotDemarcateInvalidXml/>
  <w:hdrShapeDefaults>
    <o:shapedefaults v:ext="edit" spidmax="2053"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72A27"/>
    <w:rsid w:val="000017BE"/>
    <w:rsid w:val="0000285D"/>
    <w:rsid w:val="00002DE6"/>
    <w:rsid w:val="000031ED"/>
    <w:rsid w:val="0000349F"/>
    <w:rsid w:val="00004252"/>
    <w:rsid w:val="000057AF"/>
    <w:rsid w:val="00005804"/>
    <w:rsid w:val="00005CAD"/>
    <w:rsid w:val="00006CE9"/>
    <w:rsid w:val="00007BFA"/>
    <w:rsid w:val="0001174D"/>
    <w:rsid w:val="0001189E"/>
    <w:rsid w:val="000119C7"/>
    <w:rsid w:val="00011B8D"/>
    <w:rsid w:val="00011F44"/>
    <w:rsid w:val="0001297F"/>
    <w:rsid w:val="00012CFF"/>
    <w:rsid w:val="00012DF1"/>
    <w:rsid w:val="0001305F"/>
    <w:rsid w:val="00013980"/>
    <w:rsid w:val="00014500"/>
    <w:rsid w:val="000147BD"/>
    <w:rsid w:val="00014F66"/>
    <w:rsid w:val="00016F99"/>
    <w:rsid w:val="000170FD"/>
    <w:rsid w:val="00017287"/>
    <w:rsid w:val="000175B1"/>
    <w:rsid w:val="0002060A"/>
    <w:rsid w:val="0002211B"/>
    <w:rsid w:val="00022A1B"/>
    <w:rsid w:val="000252EB"/>
    <w:rsid w:val="00025FEE"/>
    <w:rsid w:val="000260F2"/>
    <w:rsid w:val="00026482"/>
    <w:rsid w:val="0002665C"/>
    <w:rsid w:val="00027174"/>
    <w:rsid w:val="00027A11"/>
    <w:rsid w:val="00027F9B"/>
    <w:rsid w:val="00030107"/>
    <w:rsid w:val="0003027B"/>
    <w:rsid w:val="0003034E"/>
    <w:rsid w:val="00030729"/>
    <w:rsid w:val="00030F85"/>
    <w:rsid w:val="0003156E"/>
    <w:rsid w:val="0003193E"/>
    <w:rsid w:val="00031F5E"/>
    <w:rsid w:val="0003250C"/>
    <w:rsid w:val="00032EE4"/>
    <w:rsid w:val="0003399C"/>
    <w:rsid w:val="00034682"/>
    <w:rsid w:val="00034A7F"/>
    <w:rsid w:val="00035099"/>
    <w:rsid w:val="00035614"/>
    <w:rsid w:val="000366BE"/>
    <w:rsid w:val="00036786"/>
    <w:rsid w:val="00037D23"/>
    <w:rsid w:val="00040081"/>
    <w:rsid w:val="00040CAC"/>
    <w:rsid w:val="000416D4"/>
    <w:rsid w:val="00042150"/>
    <w:rsid w:val="000424BB"/>
    <w:rsid w:val="0004382C"/>
    <w:rsid w:val="00044153"/>
    <w:rsid w:val="000446DA"/>
    <w:rsid w:val="00044A8E"/>
    <w:rsid w:val="00045578"/>
    <w:rsid w:val="000472D3"/>
    <w:rsid w:val="00047BBE"/>
    <w:rsid w:val="00047BD9"/>
    <w:rsid w:val="000516DF"/>
    <w:rsid w:val="00051DF0"/>
    <w:rsid w:val="00052261"/>
    <w:rsid w:val="00052E72"/>
    <w:rsid w:val="00053423"/>
    <w:rsid w:val="00053D5D"/>
    <w:rsid w:val="00055DBD"/>
    <w:rsid w:val="00056E76"/>
    <w:rsid w:val="0005744A"/>
    <w:rsid w:val="0005790D"/>
    <w:rsid w:val="00057950"/>
    <w:rsid w:val="00060670"/>
    <w:rsid w:val="0006106F"/>
    <w:rsid w:val="000611FE"/>
    <w:rsid w:val="00061341"/>
    <w:rsid w:val="00061A57"/>
    <w:rsid w:val="0006271D"/>
    <w:rsid w:val="000629DE"/>
    <w:rsid w:val="00062A1D"/>
    <w:rsid w:val="00063FCD"/>
    <w:rsid w:val="000644CE"/>
    <w:rsid w:val="000648BD"/>
    <w:rsid w:val="00064B5B"/>
    <w:rsid w:val="00064BC2"/>
    <w:rsid w:val="00064F4B"/>
    <w:rsid w:val="000658AD"/>
    <w:rsid w:val="00065951"/>
    <w:rsid w:val="00065C8D"/>
    <w:rsid w:val="00065FCB"/>
    <w:rsid w:val="00066349"/>
    <w:rsid w:val="000673AE"/>
    <w:rsid w:val="000673B8"/>
    <w:rsid w:val="00067B72"/>
    <w:rsid w:val="000701A8"/>
    <w:rsid w:val="000706C5"/>
    <w:rsid w:val="00070D94"/>
    <w:rsid w:val="000712D6"/>
    <w:rsid w:val="000713F6"/>
    <w:rsid w:val="000717C2"/>
    <w:rsid w:val="0007270D"/>
    <w:rsid w:val="000734E1"/>
    <w:rsid w:val="0007408A"/>
    <w:rsid w:val="000742F2"/>
    <w:rsid w:val="0007456F"/>
    <w:rsid w:val="00075125"/>
    <w:rsid w:val="00075E89"/>
    <w:rsid w:val="00075FB1"/>
    <w:rsid w:val="00076CCC"/>
    <w:rsid w:val="00076CEF"/>
    <w:rsid w:val="00076EBE"/>
    <w:rsid w:val="00077B44"/>
    <w:rsid w:val="00077C54"/>
    <w:rsid w:val="00080031"/>
    <w:rsid w:val="00080221"/>
    <w:rsid w:val="000803D5"/>
    <w:rsid w:val="00081519"/>
    <w:rsid w:val="000815B3"/>
    <w:rsid w:val="00082CAD"/>
    <w:rsid w:val="00082CF8"/>
    <w:rsid w:val="000830A9"/>
    <w:rsid w:val="0008310B"/>
    <w:rsid w:val="00083A3A"/>
    <w:rsid w:val="00084C29"/>
    <w:rsid w:val="00084D7C"/>
    <w:rsid w:val="00085E18"/>
    <w:rsid w:val="00086D5E"/>
    <w:rsid w:val="00087585"/>
    <w:rsid w:val="000878F1"/>
    <w:rsid w:val="0008793A"/>
    <w:rsid w:val="00087969"/>
    <w:rsid w:val="00087D08"/>
    <w:rsid w:val="000902C5"/>
    <w:rsid w:val="0009030C"/>
    <w:rsid w:val="00090546"/>
    <w:rsid w:val="0009072F"/>
    <w:rsid w:val="00091C95"/>
    <w:rsid w:val="000927FA"/>
    <w:rsid w:val="00093447"/>
    <w:rsid w:val="0009361A"/>
    <w:rsid w:val="000939E8"/>
    <w:rsid w:val="00093A3C"/>
    <w:rsid w:val="00093E68"/>
    <w:rsid w:val="00094510"/>
    <w:rsid w:val="00094583"/>
    <w:rsid w:val="00094C58"/>
    <w:rsid w:val="00096438"/>
    <w:rsid w:val="0009665F"/>
    <w:rsid w:val="000966D6"/>
    <w:rsid w:val="00097ACA"/>
    <w:rsid w:val="000A03F3"/>
    <w:rsid w:val="000A14D9"/>
    <w:rsid w:val="000A1BAA"/>
    <w:rsid w:val="000A2593"/>
    <w:rsid w:val="000A2BD5"/>
    <w:rsid w:val="000A2FEF"/>
    <w:rsid w:val="000A3006"/>
    <w:rsid w:val="000A579C"/>
    <w:rsid w:val="000A5917"/>
    <w:rsid w:val="000A6715"/>
    <w:rsid w:val="000A6B8E"/>
    <w:rsid w:val="000A6EAE"/>
    <w:rsid w:val="000A77CA"/>
    <w:rsid w:val="000B04F3"/>
    <w:rsid w:val="000B069E"/>
    <w:rsid w:val="000B1341"/>
    <w:rsid w:val="000B1523"/>
    <w:rsid w:val="000B22EE"/>
    <w:rsid w:val="000B3357"/>
    <w:rsid w:val="000B38DE"/>
    <w:rsid w:val="000B3ABB"/>
    <w:rsid w:val="000B5BBF"/>
    <w:rsid w:val="000B6DBF"/>
    <w:rsid w:val="000B7C0D"/>
    <w:rsid w:val="000C0BF9"/>
    <w:rsid w:val="000C0D6B"/>
    <w:rsid w:val="000C0E25"/>
    <w:rsid w:val="000C13FB"/>
    <w:rsid w:val="000C148A"/>
    <w:rsid w:val="000C14D8"/>
    <w:rsid w:val="000C1811"/>
    <w:rsid w:val="000C1B15"/>
    <w:rsid w:val="000C2523"/>
    <w:rsid w:val="000C272B"/>
    <w:rsid w:val="000C2BE5"/>
    <w:rsid w:val="000C3797"/>
    <w:rsid w:val="000C396E"/>
    <w:rsid w:val="000C3ED2"/>
    <w:rsid w:val="000C3FA9"/>
    <w:rsid w:val="000C4BE7"/>
    <w:rsid w:val="000C4C24"/>
    <w:rsid w:val="000C4E58"/>
    <w:rsid w:val="000C5EC8"/>
    <w:rsid w:val="000C6EF8"/>
    <w:rsid w:val="000C7967"/>
    <w:rsid w:val="000C7F2A"/>
    <w:rsid w:val="000D0724"/>
    <w:rsid w:val="000D0A4B"/>
    <w:rsid w:val="000D0DD1"/>
    <w:rsid w:val="000D10C6"/>
    <w:rsid w:val="000D26F3"/>
    <w:rsid w:val="000D3BA9"/>
    <w:rsid w:val="000D3F75"/>
    <w:rsid w:val="000D5178"/>
    <w:rsid w:val="000D537A"/>
    <w:rsid w:val="000D5F9B"/>
    <w:rsid w:val="000D653F"/>
    <w:rsid w:val="000D68EB"/>
    <w:rsid w:val="000D7D78"/>
    <w:rsid w:val="000D7F17"/>
    <w:rsid w:val="000E166C"/>
    <w:rsid w:val="000E19AE"/>
    <w:rsid w:val="000E2FF6"/>
    <w:rsid w:val="000E3390"/>
    <w:rsid w:val="000E46A6"/>
    <w:rsid w:val="000E4A0B"/>
    <w:rsid w:val="000E4C51"/>
    <w:rsid w:val="000E4D62"/>
    <w:rsid w:val="000E4DDE"/>
    <w:rsid w:val="000E596B"/>
    <w:rsid w:val="000E6F52"/>
    <w:rsid w:val="000E7051"/>
    <w:rsid w:val="000E72F2"/>
    <w:rsid w:val="000E7302"/>
    <w:rsid w:val="000E76BF"/>
    <w:rsid w:val="000F046A"/>
    <w:rsid w:val="000F0F1E"/>
    <w:rsid w:val="000F13F7"/>
    <w:rsid w:val="000F1CF0"/>
    <w:rsid w:val="000F1DAC"/>
    <w:rsid w:val="000F1E64"/>
    <w:rsid w:val="000F2B35"/>
    <w:rsid w:val="000F2F74"/>
    <w:rsid w:val="000F3A12"/>
    <w:rsid w:val="000F427F"/>
    <w:rsid w:val="000F4917"/>
    <w:rsid w:val="000F4D9B"/>
    <w:rsid w:val="000F520A"/>
    <w:rsid w:val="000F7398"/>
    <w:rsid w:val="000F7D9A"/>
    <w:rsid w:val="000F7E94"/>
    <w:rsid w:val="001016A6"/>
    <w:rsid w:val="00101E20"/>
    <w:rsid w:val="001024D9"/>
    <w:rsid w:val="00102AD7"/>
    <w:rsid w:val="0010310E"/>
    <w:rsid w:val="00103A1E"/>
    <w:rsid w:val="00103FD3"/>
    <w:rsid w:val="00104029"/>
    <w:rsid w:val="001041B1"/>
    <w:rsid w:val="001047E2"/>
    <w:rsid w:val="00104F72"/>
    <w:rsid w:val="001060C3"/>
    <w:rsid w:val="00106CD1"/>
    <w:rsid w:val="0010736D"/>
    <w:rsid w:val="001073A5"/>
    <w:rsid w:val="0010764D"/>
    <w:rsid w:val="00107697"/>
    <w:rsid w:val="0011125A"/>
    <w:rsid w:val="00111623"/>
    <w:rsid w:val="00112496"/>
    <w:rsid w:val="00112B10"/>
    <w:rsid w:val="00114474"/>
    <w:rsid w:val="00114EE4"/>
    <w:rsid w:val="00115475"/>
    <w:rsid w:val="0011575B"/>
    <w:rsid w:val="00115FC4"/>
    <w:rsid w:val="00116063"/>
    <w:rsid w:val="00116E84"/>
    <w:rsid w:val="00117044"/>
    <w:rsid w:val="00117261"/>
    <w:rsid w:val="001176AD"/>
    <w:rsid w:val="001176BD"/>
    <w:rsid w:val="00117E86"/>
    <w:rsid w:val="00120BD7"/>
    <w:rsid w:val="00120FAE"/>
    <w:rsid w:val="001212C0"/>
    <w:rsid w:val="00121698"/>
    <w:rsid w:val="00122983"/>
    <w:rsid w:val="0012314D"/>
    <w:rsid w:val="0012399B"/>
    <w:rsid w:val="001239C7"/>
    <w:rsid w:val="00123EDA"/>
    <w:rsid w:val="0012428A"/>
    <w:rsid w:val="00124E20"/>
    <w:rsid w:val="00124F10"/>
    <w:rsid w:val="0012514D"/>
    <w:rsid w:val="001251B3"/>
    <w:rsid w:val="001252F3"/>
    <w:rsid w:val="00125880"/>
    <w:rsid w:val="00126279"/>
    <w:rsid w:val="00126708"/>
    <w:rsid w:val="001267B9"/>
    <w:rsid w:val="00126C98"/>
    <w:rsid w:val="00127106"/>
    <w:rsid w:val="0012740E"/>
    <w:rsid w:val="00127A99"/>
    <w:rsid w:val="00127C45"/>
    <w:rsid w:val="00127C9A"/>
    <w:rsid w:val="001304E3"/>
    <w:rsid w:val="0013050B"/>
    <w:rsid w:val="00131724"/>
    <w:rsid w:val="00131AD8"/>
    <w:rsid w:val="00131B95"/>
    <w:rsid w:val="00132449"/>
    <w:rsid w:val="001336E8"/>
    <w:rsid w:val="0013409A"/>
    <w:rsid w:val="00134200"/>
    <w:rsid w:val="001344C1"/>
    <w:rsid w:val="00134B19"/>
    <w:rsid w:val="001350B8"/>
    <w:rsid w:val="001363C3"/>
    <w:rsid w:val="00136E6F"/>
    <w:rsid w:val="0013785D"/>
    <w:rsid w:val="0014094D"/>
    <w:rsid w:val="00141316"/>
    <w:rsid w:val="0014186C"/>
    <w:rsid w:val="0014258D"/>
    <w:rsid w:val="001426D7"/>
    <w:rsid w:val="00142879"/>
    <w:rsid w:val="00142895"/>
    <w:rsid w:val="001428BD"/>
    <w:rsid w:val="001433F8"/>
    <w:rsid w:val="00143595"/>
    <w:rsid w:val="001437CC"/>
    <w:rsid w:val="00143F54"/>
    <w:rsid w:val="00144103"/>
    <w:rsid w:val="0014462D"/>
    <w:rsid w:val="00144AC3"/>
    <w:rsid w:val="00144F19"/>
    <w:rsid w:val="00145086"/>
    <w:rsid w:val="001451F6"/>
    <w:rsid w:val="0014567A"/>
    <w:rsid w:val="00146AC3"/>
    <w:rsid w:val="00146FAE"/>
    <w:rsid w:val="00150804"/>
    <w:rsid w:val="001513D3"/>
    <w:rsid w:val="00151B1D"/>
    <w:rsid w:val="00151F69"/>
    <w:rsid w:val="00153875"/>
    <w:rsid w:val="0015398F"/>
    <w:rsid w:val="00153A1A"/>
    <w:rsid w:val="00153E1B"/>
    <w:rsid w:val="00154D62"/>
    <w:rsid w:val="00154F32"/>
    <w:rsid w:val="00155820"/>
    <w:rsid w:val="00156144"/>
    <w:rsid w:val="001561DD"/>
    <w:rsid w:val="00156425"/>
    <w:rsid w:val="00157103"/>
    <w:rsid w:val="00160208"/>
    <w:rsid w:val="001603CA"/>
    <w:rsid w:val="00160728"/>
    <w:rsid w:val="001613D1"/>
    <w:rsid w:val="00161A82"/>
    <w:rsid w:val="00161CDC"/>
    <w:rsid w:val="0016282B"/>
    <w:rsid w:val="00162BC2"/>
    <w:rsid w:val="00163148"/>
    <w:rsid w:val="001643F6"/>
    <w:rsid w:val="001644D3"/>
    <w:rsid w:val="00164BF1"/>
    <w:rsid w:val="00164C79"/>
    <w:rsid w:val="0016550A"/>
    <w:rsid w:val="001659E4"/>
    <w:rsid w:val="00165C74"/>
    <w:rsid w:val="00166BDA"/>
    <w:rsid w:val="00167015"/>
    <w:rsid w:val="00167FD8"/>
    <w:rsid w:val="00170B37"/>
    <w:rsid w:val="0017120D"/>
    <w:rsid w:val="00171B16"/>
    <w:rsid w:val="00172A27"/>
    <w:rsid w:val="00172D1A"/>
    <w:rsid w:val="00173567"/>
    <w:rsid w:val="00173CD7"/>
    <w:rsid w:val="0017460D"/>
    <w:rsid w:val="00175AE1"/>
    <w:rsid w:val="00175F6B"/>
    <w:rsid w:val="00175FAC"/>
    <w:rsid w:val="0017609D"/>
    <w:rsid w:val="00176D9B"/>
    <w:rsid w:val="00176EC3"/>
    <w:rsid w:val="00176FAD"/>
    <w:rsid w:val="001773ED"/>
    <w:rsid w:val="00177F72"/>
    <w:rsid w:val="00180227"/>
    <w:rsid w:val="00181E2C"/>
    <w:rsid w:val="00182988"/>
    <w:rsid w:val="00182A84"/>
    <w:rsid w:val="00182C77"/>
    <w:rsid w:val="001831C4"/>
    <w:rsid w:val="00183AB1"/>
    <w:rsid w:val="00183F34"/>
    <w:rsid w:val="001844D2"/>
    <w:rsid w:val="00185436"/>
    <w:rsid w:val="00185E15"/>
    <w:rsid w:val="00186063"/>
    <w:rsid w:val="001864ED"/>
    <w:rsid w:val="00186C58"/>
    <w:rsid w:val="001875B1"/>
    <w:rsid w:val="001876E3"/>
    <w:rsid w:val="00187A0F"/>
    <w:rsid w:val="00187FE2"/>
    <w:rsid w:val="0019001A"/>
    <w:rsid w:val="00190580"/>
    <w:rsid w:val="001922FD"/>
    <w:rsid w:val="001929DB"/>
    <w:rsid w:val="00192C56"/>
    <w:rsid w:val="001930B8"/>
    <w:rsid w:val="001933A7"/>
    <w:rsid w:val="001941C8"/>
    <w:rsid w:val="001947AB"/>
    <w:rsid w:val="00194D12"/>
    <w:rsid w:val="001951BC"/>
    <w:rsid w:val="001954DA"/>
    <w:rsid w:val="00195538"/>
    <w:rsid w:val="0019573B"/>
    <w:rsid w:val="00195B24"/>
    <w:rsid w:val="001965D1"/>
    <w:rsid w:val="00196793"/>
    <w:rsid w:val="00197790"/>
    <w:rsid w:val="00197E85"/>
    <w:rsid w:val="001A0C9B"/>
    <w:rsid w:val="001A0FAF"/>
    <w:rsid w:val="001A1193"/>
    <w:rsid w:val="001A1B82"/>
    <w:rsid w:val="001A1B95"/>
    <w:rsid w:val="001A1FA7"/>
    <w:rsid w:val="001A3DD2"/>
    <w:rsid w:val="001A3FB2"/>
    <w:rsid w:val="001A448A"/>
    <w:rsid w:val="001A594B"/>
    <w:rsid w:val="001A5C30"/>
    <w:rsid w:val="001A6534"/>
    <w:rsid w:val="001A697E"/>
    <w:rsid w:val="001A6D53"/>
    <w:rsid w:val="001A779F"/>
    <w:rsid w:val="001A7F13"/>
    <w:rsid w:val="001B00EC"/>
    <w:rsid w:val="001B1431"/>
    <w:rsid w:val="001B148E"/>
    <w:rsid w:val="001B152B"/>
    <w:rsid w:val="001B2230"/>
    <w:rsid w:val="001B2340"/>
    <w:rsid w:val="001B2545"/>
    <w:rsid w:val="001B2B23"/>
    <w:rsid w:val="001B3C19"/>
    <w:rsid w:val="001B4046"/>
    <w:rsid w:val="001B4291"/>
    <w:rsid w:val="001B4341"/>
    <w:rsid w:val="001B47CA"/>
    <w:rsid w:val="001B4AA9"/>
    <w:rsid w:val="001B5190"/>
    <w:rsid w:val="001B5636"/>
    <w:rsid w:val="001B56FF"/>
    <w:rsid w:val="001B6716"/>
    <w:rsid w:val="001B71E7"/>
    <w:rsid w:val="001B7BB6"/>
    <w:rsid w:val="001B7BF9"/>
    <w:rsid w:val="001C0501"/>
    <w:rsid w:val="001C0D92"/>
    <w:rsid w:val="001C1628"/>
    <w:rsid w:val="001C19D0"/>
    <w:rsid w:val="001C320B"/>
    <w:rsid w:val="001C4D1C"/>
    <w:rsid w:val="001C4F63"/>
    <w:rsid w:val="001C5213"/>
    <w:rsid w:val="001C52C0"/>
    <w:rsid w:val="001C552F"/>
    <w:rsid w:val="001C64F9"/>
    <w:rsid w:val="001C696E"/>
    <w:rsid w:val="001C6BFD"/>
    <w:rsid w:val="001C6CF5"/>
    <w:rsid w:val="001C6E08"/>
    <w:rsid w:val="001C71A9"/>
    <w:rsid w:val="001D03AC"/>
    <w:rsid w:val="001D050F"/>
    <w:rsid w:val="001D105E"/>
    <w:rsid w:val="001D10EB"/>
    <w:rsid w:val="001D13FF"/>
    <w:rsid w:val="001D143F"/>
    <w:rsid w:val="001D1CCF"/>
    <w:rsid w:val="001D33A5"/>
    <w:rsid w:val="001D3FFB"/>
    <w:rsid w:val="001D41ED"/>
    <w:rsid w:val="001D4BC2"/>
    <w:rsid w:val="001D4C5C"/>
    <w:rsid w:val="001D4FEE"/>
    <w:rsid w:val="001D69A7"/>
    <w:rsid w:val="001D6A5C"/>
    <w:rsid w:val="001D6B4A"/>
    <w:rsid w:val="001D73F5"/>
    <w:rsid w:val="001D7BA3"/>
    <w:rsid w:val="001D7D95"/>
    <w:rsid w:val="001D7E25"/>
    <w:rsid w:val="001E0880"/>
    <w:rsid w:val="001E121D"/>
    <w:rsid w:val="001E1733"/>
    <w:rsid w:val="001E1C66"/>
    <w:rsid w:val="001E24DD"/>
    <w:rsid w:val="001E261F"/>
    <w:rsid w:val="001E3B3B"/>
    <w:rsid w:val="001E3BEA"/>
    <w:rsid w:val="001E4920"/>
    <w:rsid w:val="001E5406"/>
    <w:rsid w:val="001E6480"/>
    <w:rsid w:val="001E65B4"/>
    <w:rsid w:val="001E6EAB"/>
    <w:rsid w:val="001E7008"/>
    <w:rsid w:val="001E760F"/>
    <w:rsid w:val="001E7C55"/>
    <w:rsid w:val="001F03CE"/>
    <w:rsid w:val="001F0B55"/>
    <w:rsid w:val="001F1945"/>
    <w:rsid w:val="001F19A7"/>
    <w:rsid w:val="001F1A84"/>
    <w:rsid w:val="001F1D49"/>
    <w:rsid w:val="001F1F05"/>
    <w:rsid w:val="001F2972"/>
    <w:rsid w:val="001F3276"/>
    <w:rsid w:val="001F3353"/>
    <w:rsid w:val="001F3695"/>
    <w:rsid w:val="001F4248"/>
    <w:rsid w:val="001F4BD9"/>
    <w:rsid w:val="001F4EED"/>
    <w:rsid w:val="001F4F4B"/>
    <w:rsid w:val="001F5FA5"/>
    <w:rsid w:val="001F620C"/>
    <w:rsid w:val="001F73BD"/>
    <w:rsid w:val="00200CFB"/>
    <w:rsid w:val="00201B0E"/>
    <w:rsid w:val="00203A1B"/>
    <w:rsid w:val="00204096"/>
    <w:rsid w:val="00204307"/>
    <w:rsid w:val="002049BB"/>
    <w:rsid w:val="00204E52"/>
    <w:rsid w:val="002050D7"/>
    <w:rsid w:val="0020720C"/>
    <w:rsid w:val="00207E15"/>
    <w:rsid w:val="00210C08"/>
    <w:rsid w:val="00210F71"/>
    <w:rsid w:val="00211124"/>
    <w:rsid w:val="0021249C"/>
    <w:rsid w:val="00212B6E"/>
    <w:rsid w:val="00212F3B"/>
    <w:rsid w:val="0021303F"/>
    <w:rsid w:val="00213277"/>
    <w:rsid w:val="002138D7"/>
    <w:rsid w:val="00213925"/>
    <w:rsid w:val="002166A9"/>
    <w:rsid w:val="00216D61"/>
    <w:rsid w:val="00217354"/>
    <w:rsid w:val="00217898"/>
    <w:rsid w:val="00217E9A"/>
    <w:rsid w:val="00220DE4"/>
    <w:rsid w:val="00221446"/>
    <w:rsid w:val="0022156C"/>
    <w:rsid w:val="002219F6"/>
    <w:rsid w:val="00221E77"/>
    <w:rsid w:val="00222B83"/>
    <w:rsid w:val="00223125"/>
    <w:rsid w:val="00223AA8"/>
    <w:rsid w:val="00223E5B"/>
    <w:rsid w:val="0022496F"/>
    <w:rsid w:val="00226B1C"/>
    <w:rsid w:val="00226FD9"/>
    <w:rsid w:val="00230237"/>
    <w:rsid w:val="00230788"/>
    <w:rsid w:val="00231250"/>
    <w:rsid w:val="002314F0"/>
    <w:rsid w:val="00231AA4"/>
    <w:rsid w:val="00231C89"/>
    <w:rsid w:val="00232018"/>
    <w:rsid w:val="0023228A"/>
    <w:rsid w:val="00232684"/>
    <w:rsid w:val="00232C33"/>
    <w:rsid w:val="00233ABA"/>
    <w:rsid w:val="002347BD"/>
    <w:rsid w:val="002351BD"/>
    <w:rsid w:val="00236396"/>
    <w:rsid w:val="002368FA"/>
    <w:rsid w:val="00236DE3"/>
    <w:rsid w:val="00236EB5"/>
    <w:rsid w:val="0024048E"/>
    <w:rsid w:val="00240E66"/>
    <w:rsid w:val="002412C8"/>
    <w:rsid w:val="00242417"/>
    <w:rsid w:val="002428D3"/>
    <w:rsid w:val="00243607"/>
    <w:rsid w:val="00243E3A"/>
    <w:rsid w:val="002447A0"/>
    <w:rsid w:val="00245B8D"/>
    <w:rsid w:val="00246568"/>
    <w:rsid w:val="00246C68"/>
    <w:rsid w:val="00247242"/>
    <w:rsid w:val="002477BC"/>
    <w:rsid w:val="00247F85"/>
    <w:rsid w:val="00250089"/>
    <w:rsid w:val="002503C3"/>
    <w:rsid w:val="00250A46"/>
    <w:rsid w:val="00251123"/>
    <w:rsid w:val="00251AB9"/>
    <w:rsid w:val="00251CE0"/>
    <w:rsid w:val="0025356C"/>
    <w:rsid w:val="00253B90"/>
    <w:rsid w:val="0025427B"/>
    <w:rsid w:val="002544C5"/>
    <w:rsid w:val="002548E0"/>
    <w:rsid w:val="0025575D"/>
    <w:rsid w:val="002557BF"/>
    <w:rsid w:val="0025606F"/>
    <w:rsid w:val="00256452"/>
    <w:rsid w:val="002565E7"/>
    <w:rsid w:val="00257706"/>
    <w:rsid w:val="00260404"/>
    <w:rsid w:val="00260466"/>
    <w:rsid w:val="002605EF"/>
    <w:rsid w:val="00261DEF"/>
    <w:rsid w:val="00262571"/>
    <w:rsid w:val="00262D8D"/>
    <w:rsid w:val="00263664"/>
    <w:rsid w:val="00264098"/>
    <w:rsid w:val="0026468E"/>
    <w:rsid w:val="00264FA1"/>
    <w:rsid w:val="00265828"/>
    <w:rsid w:val="00266453"/>
    <w:rsid w:val="00266EFC"/>
    <w:rsid w:val="002673A9"/>
    <w:rsid w:val="00267B24"/>
    <w:rsid w:val="00267C55"/>
    <w:rsid w:val="002707C7"/>
    <w:rsid w:val="00270C6F"/>
    <w:rsid w:val="0027134A"/>
    <w:rsid w:val="0027265F"/>
    <w:rsid w:val="00273192"/>
    <w:rsid w:val="00273797"/>
    <w:rsid w:val="0027396F"/>
    <w:rsid w:val="002741DA"/>
    <w:rsid w:val="0027432F"/>
    <w:rsid w:val="0027562D"/>
    <w:rsid w:val="002759DF"/>
    <w:rsid w:val="00276660"/>
    <w:rsid w:val="002771D0"/>
    <w:rsid w:val="002774F8"/>
    <w:rsid w:val="002779A3"/>
    <w:rsid w:val="00277BC2"/>
    <w:rsid w:val="00277F53"/>
    <w:rsid w:val="002803E3"/>
    <w:rsid w:val="002804D1"/>
    <w:rsid w:val="00280CA7"/>
    <w:rsid w:val="00282067"/>
    <w:rsid w:val="00282B7E"/>
    <w:rsid w:val="00282F10"/>
    <w:rsid w:val="00283085"/>
    <w:rsid w:val="00283719"/>
    <w:rsid w:val="00284137"/>
    <w:rsid w:val="00285111"/>
    <w:rsid w:val="00285B6C"/>
    <w:rsid w:val="00285C31"/>
    <w:rsid w:val="00286198"/>
    <w:rsid w:val="00287C1A"/>
    <w:rsid w:val="00290232"/>
    <w:rsid w:val="00290C76"/>
    <w:rsid w:val="00290EC3"/>
    <w:rsid w:val="002915C5"/>
    <w:rsid w:val="00292E55"/>
    <w:rsid w:val="00293438"/>
    <w:rsid w:val="002936A5"/>
    <w:rsid w:val="002965E7"/>
    <w:rsid w:val="00296B61"/>
    <w:rsid w:val="00296D00"/>
    <w:rsid w:val="002970FB"/>
    <w:rsid w:val="002978D6"/>
    <w:rsid w:val="00297CFA"/>
    <w:rsid w:val="002A015C"/>
    <w:rsid w:val="002A0589"/>
    <w:rsid w:val="002A0FA1"/>
    <w:rsid w:val="002A1E04"/>
    <w:rsid w:val="002A229B"/>
    <w:rsid w:val="002A4A72"/>
    <w:rsid w:val="002A4E8E"/>
    <w:rsid w:val="002A5589"/>
    <w:rsid w:val="002A5FFD"/>
    <w:rsid w:val="002A68A3"/>
    <w:rsid w:val="002A6A2E"/>
    <w:rsid w:val="002A6C78"/>
    <w:rsid w:val="002A71BA"/>
    <w:rsid w:val="002A75E6"/>
    <w:rsid w:val="002A7EC0"/>
    <w:rsid w:val="002B0727"/>
    <w:rsid w:val="002B1795"/>
    <w:rsid w:val="002B27EC"/>
    <w:rsid w:val="002B2A1A"/>
    <w:rsid w:val="002B2B6E"/>
    <w:rsid w:val="002B3699"/>
    <w:rsid w:val="002B3F21"/>
    <w:rsid w:val="002B4F7D"/>
    <w:rsid w:val="002B50F3"/>
    <w:rsid w:val="002B6C79"/>
    <w:rsid w:val="002B731F"/>
    <w:rsid w:val="002B735C"/>
    <w:rsid w:val="002B7836"/>
    <w:rsid w:val="002B7AFE"/>
    <w:rsid w:val="002C03E7"/>
    <w:rsid w:val="002C0A6F"/>
    <w:rsid w:val="002C282B"/>
    <w:rsid w:val="002C32D0"/>
    <w:rsid w:val="002C3354"/>
    <w:rsid w:val="002C41A5"/>
    <w:rsid w:val="002C4514"/>
    <w:rsid w:val="002C4686"/>
    <w:rsid w:val="002C4706"/>
    <w:rsid w:val="002C49BB"/>
    <w:rsid w:val="002C4EB3"/>
    <w:rsid w:val="002C5A76"/>
    <w:rsid w:val="002C6537"/>
    <w:rsid w:val="002C6664"/>
    <w:rsid w:val="002C6896"/>
    <w:rsid w:val="002C7234"/>
    <w:rsid w:val="002C73B0"/>
    <w:rsid w:val="002C74AE"/>
    <w:rsid w:val="002C7852"/>
    <w:rsid w:val="002C7A1D"/>
    <w:rsid w:val="002D029B"/>
    <w:rsid w:val="002D0410"/>
    <w:rsid w:val="002D05F6"/>
    <w:rsid w:val="002D0DE0"/>
    <w:rsid w:val="002D0E02"/>
    <w:rsid w:val="002D1EDA"/>
    <w:rsid w:val="002D2553"/>
    <w:rsid w:val="002D2969"/>
    <w:rsid w:val="002D3BB9"/>
    <w:rsid w:val="002D46D9"/>
    <w:rsid w:val="002D4DE7"/>
    <w:rsid w:val="002D5BE7"/>
    <w:rsid w:val="002D5D68"/>
    <w:rsid w:val="002D5DA7"/>
    <w:rsid w:val="002D5E91"/>
    <w:rsid w:val="002D64A1"/>
    <w:rsid w:val="002D6565"/>
    <w:rsid w:val="002D6AFC"/>
    <w:rsid w:val="002E0026"/>
    <w:rsid w:val="002E0A81"/>
    <w:rsid w:val="002E0F99"/>
    <w:rsid w:val="002E1ECB"/>
    <w:rsid w:val="002E26B3"/>
    <w:rsid w:val="002E2B08"/>
    <w:rsid w:val="002E2E17"/>
    <w:rsid w:val="002E33C8"/>
    <w:rsid w:val="002E3ADF"/>
    <w:rsid w:val="002E44B4"/>
    <w:rsid w:val="002E5B1C"/>
    <w:rsid w:val="002E5FC2"/>
    <w:rsid w:val="002E6227"/>
    <w:rsid w:val="002E67E1"/>
    <w:rsid w:val="002E67FB"/>
    <w:rsid w:val="002E6922"/>
    <w:rsid w:val="002E6991"/>
    <w:rsid w:val="002F0481"/>
    <w:rsid w:val="002F09F2"/>
    <w:rsid w:val="002F1D5B"/>
    <w:rsid w:val="002F2068"/>
    <w:rsid w:val="002F2CF3"/>
    <w:rsid w:val="002F3C20"/>
    <w:rsid w:val="002F3C63"/>
    <w:rsid w:val="002F3DD1"/>
    <w:rsid w:val="002F3EF0"/>
    <w:rsid w:val="002F4122"/>
    <w:rsid w:val="002F43E6"/>
    <w:rsid w:val="002F46AE"/>
    <w:rsid w:val="002F5124"/>
    <w:rsid w:val="002F5854"/>
    <w:rsid w:val="002F62DF"/>
    <w:rsid w:val="002F68DC"/>
    <w:rsid w:val="002F6995"/>
    <w:rsid w:val="002F6F02"/>
    <w:rsid w:val="002F7B1F"/>
    <w:rsid w:val="002F7BE8"/>
    <w:rsid w:val="00300012"/>
    <w:rsid w:val="00300EB4"/>
    <w:rsid w:val="00303045"/>
    <w:rsid w:val="00303260"/>
    <w:rsid w:val="00304390"/>
    <w:rsid w:val="003047A6"/>
    <w:rsid w:val="00306055"/>
    <w:rsid w:val="00306278"/>
    <w:rsid w:val="0030681C"/>
    <w:rsid w:val="00307680"/>
    <w:rsid w:val="003076E7"/>
    <w:rsid w:val="00307841"/>
    <w:rsid w:val="00307F2D"/>
    <w:rsid w:val="003100F6"/>
    <w:rsid w:val="003106F5"/>
    <w:rsid w:val="0031121C"/>
    <w:rsid w:val="0031205E"/>
    <w:rsid w:val="00312800"/>
    <w:rsid w:val="00313222"/>
    <w:rsid w:val="00313603"/>
    <w:rsid w:val="0031380E"/>
    <w:rsid w:val="003138CC"/>
    <w:rsid w:val="00313FC2"/>
    <w:rsid w:val="00315784"/>
    <w:rsid w:val="003158F8"/>
    <w:rsid w:val="003159BB"/>
    <w:rsid w:val="003161AF"/>
    <w:rsid w:val="00316279"/>
    <w:rsid w:val="00316A53"/>
    <w:rsid w:val="00316D39"/>
    <w:rsid w:val="00317E91"/>
    <w:rsid w:val="00321395"/>
    <w:rsid w:val="003214B7"/>
    <w:rsid w:val="0032198A"/>
    <w:rsid w:val="0032198E"/>
    <w:rsid w:val="003219E9"/>
    <w:rsid w:val="00322377"/>
    <w:rsid w:val="0032250C"/>
    <w:rsid w:val="003229DE"/>
    <w:rsid w:val="003233B2"/>
    <w:rsid w:val="00323AC3"/>
    <w:rsid w:val="00324075"/>
    <w:rsid w:val="00325429"/>
    <w:rsid w:val="00325BD3"/>
    <w:rsid w:val="00326338"/>
    <w:rsid w:val="003265A6"/>
    <w:rsid w:val="00326D69"/>
    <w:rsid w:val="00327018"/>
    <w:rsid w:val="00327624"/>
    <w:rsid w:val="00327D01"/>
    <w:rsid w:val="00327D0C"/>
    <w:rsid w:val="00327D63"/>
    <w:rsid w:val="0033009D"/>
    <w:rsid w:val="00330774"/>
    <w:rsid w:val="003312E8"/>
    <w:rsid w:val="00331B18"/>
    <w:rsid w:val="00331F13"/>
    <w:rsid w:val="0033235A"/>
    <w:rsid w:val="003326D6"/>
    <w:rsid w:val="00332B96"/>
    <w:rsid w:val="00333648"/>
    <w:rsid w:val="003344AA"/>
    <w:rsid w:val="00334CC9"/>
    <w:rsid w:val="00334CD0"/>
    <w:rsid w:val="003353E5"/>
    <w:rsid w:val="0033572D"/>
    <w:rsid w:val="00336CF2"/>
    <w:rsid w:val="0033750D"/>
    <w:rsid w:val="003377DF"/>
    <w:rsid w:val="003408A6"/>
    <w:rsid w:val="00341553"/>
    <w:rsid w:val="00341B62"/>
    <w:rsid w:val="00341C92"/>
    <w:rsid w:val="00342B32"/>
    <w:rsid w:val="003436E3"/>
    <w:rsid w:val="00343B62"/>
    <w:rsid w:val="00344E97"/>
    <w:rsid w:val="0034517B"/>
    <w:rsid w:val="003454DB"/>
    <w:rsid w:val="0034594B"/>
    <w:rsid w:val="003459BE"/>
    <w:rsid w:val="00346639"/>
    <w:rsid w:val="00346646"/>
    <w:rsid w:val="00346885"/>
    <w:rsid w:val="00346B6E"/>
    <w:rsid w:val="00346ED2"/>
    <w:rsid w:val="00347173"/>
    <w:rsid w:val="003471FF"/>
    <w:rsid w:val="003475CA"/>
    <w:rsid w:val="0035059E"/>
    <w:rsid w:val="00350B8E"/>
    <w:rsid w:val="00351969"/>
    <w:rsid w:val="00352C0A"/>
    <w:rsid w:val="00352FF5"/>
    <w:rsid w:val="003532C9"/>
    <w:rsid w:val="003533C6"/>
    <w:rsid w:val="00354545"/>
    <w:rsid w:val="003545DF"/>
    <w:rsid w:val="003555D5"/>
    <w:rsid w:val="0035625E"/>
    <w:rsid w:val="00356DD7"/>
    <w:rsid w:val="0035749B"/>
    <w:rsid w:val="0036078E"/>
    <w:rsid w:val="00361299"/>
    <w:rsid w:val="00361FC2"/>
    <w:rsid w:val="0036226D"/>
    <w:rsid w:val="00362DDB"/>
    <w:rsid w:val="003630F6"/>
    <w:rsid w:val="00363379"/>
    <w:rsid w:val="00363647"/>
    <w:rsid w:val="003638BD"/>
    <w:rsid w:val="00363C08"/>
    <w:rsid w:val="00363EB0"/>
    <w:rsid w:val="00364053"/>
    <w:rsid w:val="0036434A"/>
    <w:rsid w:val="003649E3"/>
    <w:rsid w:val="003662E0"/>
    <w:rsid w:val="003674D6"/>
    <w:rsid w:val="00367B8F"/>
    <w:rsid w:val="00371419"/>
    <w:rsid w:val="00374A1F"/>
    <w:rsid w:val="00375737"/>
    <w:rsid w:val="00375A95"/>
    <w:rsid w:val="00375C3B"/>
    <w:rsid w:val="00376106"/>
    <w:rsid w:val="00376116"/>
    <w:rsid w:val="00376137"/>
    <w:rsid w:val="0037633D"/>
    <w:rsid w:val="00377285"/>
    <w:rsid w:val="00377D46"/>
    <w:rsid w:val="00377DFC"/>
    <w:rsid w:val="003801A2"/>
    <w:rsid w:val="00381E76"/>
    <w:rsid w:val="0038214F"/>
    <w:rsid w:val="00382359"/>
    <w:rsid w:val="00382565"/>
    <w:rsid w:val="003827EE"/>
    <w:rsid w:val="00382C02"/>
    <w:rsid w:val="00382C4E"/>
    <w:rsid w:val="0038331F"/>
    <w:rsid w:val="00384E48"/>
    <w:rsid w:val="003851AA"/>
    <w:rsid w:val="00385475"/>
    <w:rsid w:val="0038562A"/>
    <w:rsid w:val="0038607A"/>
    <w:rsid w:val="003863C4"/>
    <w:rsid w:val="00386C04"/>
    <w:rsid w:val="00386C0A"/>
    <w:rsid w:val="00387BDA"/>
    <w:rsid w:val="003929A2"/>
    <w:rsid w:val="00393512"/>
    <w:rsid w:val="003936A0"/>
    <w:rsid w:val="00393D9F"/>
    <w:rsid w:val="00393EB9"/>
    <w:rsid w:val="00394394"/>
    <w:rsid w:val="00394BFE"/>
    <w:rsid w:val="00394D48"/>
    <w:rsid w:val="00395535"/>
    <w:rsid w:val="003962E3"/>
    <w:rsid w:val="00396EEF"/>
    <w:rsid w:val="00397C9F"/>
    <w:rsid w:val="00397F5D"/>
    <w:rsid w:val="003A066B"/>
    <w:rsid w:val="003A0FDD"/>
    <w:rsid w:val="003A12D9"/>
    <w:rsid w:val="003A1556"/>
    <w:rsid w:val="003A220B"/>
    <w:rsid w:val="003A38CA"/>
    <w:rsid w:val="003A39EF"/>
    <w:rsid w:val="003A4574"/>
    <w:rsid w:val="003A6090"/>
    <w:rsid w:val="003A6CA3"/>
    <w:rsid w:val="003A74A9"/>
    <w:rsid w:val="003B1C2F"/>
    <w:rsid w:val="003B1FA1"/>
    <w:rsid w:val="003B24D0"/>
    <w:rsid w:val="003B2A38"/>
    <w:rsid w:val="003B2B21"/>
    <w:rsid w:val="003B2C4C"/>
    <w:rsid w:val="003B30BA"/>
    <w:rsid w:val="003B3408"/>
    <w:rsid w:val="003B3C95"/>
    <w:rsid w:val="003B4317"/>
    <w:rsid w:val="003B51E2"/>
    <w:rsid w:val="003B52BE"/>
    <w:rsid w:val="003B5605"/>
    <w:rsid w:val="003B5824"/>
    <w:rsid w:val="003B6956"/>
    <w:rsid w:val="003B69A9"/>
    <w:rsid w:val="003B741A"/>
    <w:rsid w:val="003C08D3"/>
    <w:rsid w:val="003C1B69"/>
    <w:rsid w:val="003C23E3"/>
    <w:rsid w:val="003C2EC5"/>
    <w:rsid w:val="003C3C3D"/>
    <w:rsid w:val="003C3FD6"/>
    <w:rsid w:val="003C46FF"/>
    <w:rsid w:val="003C4AD9"/>
    <w:rsid w:val="003C4B02"/>
    <w:rsid w:val="003C506D"/>
    <w:rsid w:val="003C523E"/>
    <w:rsid w:val="003C59F3"/>
    <w:rsid w:val="003C7230"/>
    <w:rsid w:val="003C72C9"/>
    <w:rsid w:val="003C75DC"/>
    <w:rsid w:val="003C7CB3"/>
    <w:rsid w:val="003D0704"/>
    <w:rsid w:val="003D115C"/>
    <w:rsid w:val="003D1FEF"/>
    <w:rsid w:val="003D22A7"/>
    <w:rsid w:val="003D235A"/>
    <w:rsid w:val="003D26D5"/>
    <w:rsid w:val="003D290D"/>
    <w:rsid w:val="003D2B05"/>
    <w:rsid w:val="003D2C5E"/>
    <w:rsid w:val="003D32B2"/>
    <w:rsid w:val="003D344E"/>
    <w:rsid w:val="003D34C1"/>
    <w:rsid w:val="003D3BD4"/>
    <w:rsid w:val="003D4332"/>
    <w:rsid w:val="003D67F7"/>
    <w:rsid w:val="003D69B3"/>
    <w:rsid w:val="003D6B2F"/>
    <w:rsid w:val="003D6C6C"/>
    <w:rsid w:val="003D764A"/>
    <w:rsid w:val="003D7759"/>
    <w:rsid w:val="003E024F"/>
    <w:rsid w:val="003E04C0"/>
    <w:rsid w:val="003E0B7E"/>
    <w:rsid w:val="003E0D61"/>
    <w:rsid w:val="003E0E7E"/>
    <w:rsid w:val="003E154B"/>
    <w:rsid w:val="003E1773"/>
    <w:rsid w:val="003E17CF"/>
    <w:rsid w:val="003E260E"/>
    <w:rsid w:val="003E37FD"/>
    <w:rsid w:val="003E3DC5"/>
    <w:rsid w:val="003E43A4"/>
    <w:rsid w:val="003E4CCE"/>
    <w:rsid w:val="003E57FA"/>
    <w:rsid w:val="003E585E"/>
    <w:rsid w:val="003E6484"/>
    <w:rsid w:val="003E64E1"/>
    <w:rsid w:val="003E6705"/>
    <w:rsid w:val="003E673A"/>
    <w:rsid w:val="003E6774"/>
    <w:rsid w:val="003F0625"/>
    <w:rsid w:val="003F0B96"/>
    <w:rsid w:val="003F2664"/>
    <w:rsid w:val="003F34F1"/>
    <w:rsid w:val="003F5145"/>
    <w:rsid w:val="003F6B53"/>
    <w:rsid w:val="003F7236"/>
    <w:rsid w:val="003F7A47"/>
    <w:rsid w:val="004004ED"/>
    <w:rsid w:val="00400C1E"/>
    <w:rsid w:val="00401887"/>
    <w:rsid w:val="00401C8F"/>
    <w:rsid w:val="004020AC"/>
    <w:rsid w:val="00403559"/>
    <w:rsid w:val="004037A8"/>
    <w:rsid w:val="00404964"/>
    <w:rsid w:val="00404ABA"/>
    <w:rsid w:val="00404F13"/>
    <w:rsid w:val="004053C9"/>
    <w:rsid w:val="0040594E"/>
    <w:rsid w:val="00405C54"/>
    <w:rsid w:val="00406142"/>
    <w:rsid w:val="00406F12"/>
    <w:rsid w:val="00410494"/>
    <w:rsid w:val="0041075E"/>
    <w:rsid w:val="00411025"/>
    <w:rsid w:val="00411AFD"/>
    <w:rsid w:val="00412907"/>
    <w:rsid w:val="00413686"/>
    <w:rsid w:val="0041370D"/>
    <w:rsid w:val="00414B6A"/>
    <w:rsid w:val="00414C93"/>
    <w:rsid w:val="00414F2B"/>
    <w:rsid w:val="00415F64"/>
    <w:rsid w:val="00416D43"/>
    <w:rsid w:val="004177DE"/>
    <w:rsid w:val="004179D7"/>
    <w:rsid w:val="00417AF9"/>
    <w:rsid w:val="00417B89"/>
    <w:rsid w:val="00420FBE"/>
    <w:rsid w:val="004215CA"/>
    <w:rsid w:val="004218F7"/>
    <w:rsid w:val="004220A2"/>
    <w:rsid w:val="00422449"/>
    <w:rsid w:val="00422794"/>
    <w:rsid w:val="004230FF"/>
    <w:rsid w:val="0042349B"/>
    <w:rsid w:val="00423EFC"/>
    <w:rsid w:val="0042545E"/>
    <w:rsid w:val="00425D40"/>
    <w:rsid w:val="00425D80"/>
    <w:rsid w:val="0043054D"/>
    <w:rsid w:val="004305D7"/>
    <w:rsid w:val="00430C27"/>
    <w:rsid w:val="004314BD"/>
    <w:rsid w:val="00431AE7"/>
    <w:rsid w:val="0043273E"/>
    <w:rsid w:val="00434D97"/>
    <w:rsid w:val="00435133"/>
    <w:rsid w:val="004359EA"/>
    <w:rsid w:val="004361A6"/>
    <w:rsid w:val="00436A7B"/>
    <w:rsid w:val="00436B73"/>
    <w:rsid w:val="00436F77"/>
    <w:rsid w:val="0043715D"/>
    <w:rsid w:val="004403E1"/>
    <w:rsid w:val="00440A3D"/>
    <w:rsid w:val="00441469"/>
    <w:rsid w:val="004415AB"/>
    <w:rsid w:val="0044163C"/>
    <w:rsid w:val="00443368"/>
    <w:rsid w:val="004437AB"/>
    <w:rsid w:val="0044386E"/>
    <w:rsid w:val="00443ED8"/>
    <w:rsid w:val="0044455D"/>
    <w:rsid w:val="00444835"/>
    <w:rsid w:val="00444B4C"/>
    <w:rsid w:val="0044566C"/>
    <w:rsid w:val="00445EE0"/>
    <w:rsid w:val="004463E1"/>
    <w:rsid w:val="00447898"/>
    <w:rsid w:val="00447CDD"/>
    <w:rsid w:val="0045003D"/>
    <w:rsid w:val="004500A4"/>
    <w:rsid w:val="00451198"/>
    <w:rsid w:val="00453119"/>
    <w:rsid w:val="00454D04"/>
    <w:rsid w:val="00454D4E"/>
    <w:rsid w:val="0045509A"/>
    <w:rsid w:val="004555C7"/>
    <w:rsid w:val="00456BE8"/>
    <w:rsid w:val="00457C75"/>
    <w:rsid w:val="00460A1B"/>
    <w:rsid w:val="0046168B"/>
    <w:rsid w:val="0046195C"/>
    <w:rsid w:val="00461C4D"/>
    <w:rsid w:val="00462724"/>
    <w:rsid w:val="0046296D"/>
    <w:rsid w:val="00462E17"/>
    <w:rsid w:val="00463489"/>
    <w:rsid w:val="00464A46"/>
    <w:rsid w:val="004650C1"/>
    <w:rsid w:val="0046536F"/>
    <w:rsid w:val="004656CA"/>
    <w:rsid w:val="004657B8"/>
    <w:rsid w:val="00465C05"/>
    <w:rsid w:val="00465DAD"/>
    <w:rsid w:val="00465DFB"/>
    <w:rsid w:val="004669AB"/>
    <w:rsid w:val="004676A8"/>
    <w:rsid w:val="00467867"/>
    <w:rsid w:val="00467B72"/>
    <w:rsid w:val="004703D1"/>
    <w:rsid w:val="0047050D"/>
    <w:rsid w:val="004710A2"/>
    <w:rsid w:val="004723AB"/>
    <w:rsid w:val="00472952"/>
    <w:rsid w:val="0047383E"/>
    <w:rsid w:val="00473E8F"/>
    <w:rsid w:val="004749A7"/>
    <w:rsid w:val="00475AEE"/>
    <w:rsid w:val="00475F22"/>
    <w:rsid w:val="0047624D"/>
    <w:rsid w:val="0047677F"/>
    <w:rsid w:val="00476CA5"/>
    <w:rsid w:val="00476E2F"/>
    <w:rsid w:val="0047733E"/>
    <w:rsid w:val="0047777B"/>
    <w:rsid w:val="004801D9"/>
    <w:rsid w:val="00480D67"/>
    <w:rsid w:val="00480DFF"/>
    <w:rsid w:val="00480F83"/>
    <w:rsid w:val="00482410"/>
    <w:rsid w:val="00482EEF"/>
    <w:rsid w:val="004835C9"/>
    <w:rsid w:val="00483D88"/>
    <w:rsid w:val="004842A6"/>
    <w:rsid w:val="0048498D"/>
    <w:rsid w:val="00484F99"/>
    <w:rsid w:val="004862E5"/>
    <w:rsid w:val="0048694E"/>
    <w:rsid w:val="00486C19"/>
    <w:rsid w:val="00486CC4"/>
    <w:rsid w:val="00486FCF"/>
    <w:rsid w:val="0049072A"/>
    <w:rsid w:val="004908CA"/>
    <w:rsid w:val="00491542"/>
    <w:rsid w:val="00491598"/>
    <w:rsid w:val="0049238A"/>
    <w:rsid w:val="004932AA"/>
    <w:rsid w:val="004935E5"/>
    <w:rsid w:val="00494019"/>
    <w:rsid w:val="00494B1A"/>
    <w:rsid w:val="0049526E"/>
    <w:rsid w:val="004960DB"/>
    <w:rsid w:val="00496185"/>
    <w:rsid w:val="00497E06"/>
    <w:rsid w:val="004A049E"/>
    <w:rsid w:val="004A0CB5"/>
    <w:rsid w:val="004A110B"/>
    <w:rsid w:val="004A126D"/>
    <w:rsid w:val="004A162D"/>
    <w:rsid w:val="004A1B3C"/>
    <w:rsid w:val="004A24D6"/>
    <w:rsid w:val="004A2531"/>
    <w:rsid w:val="004A2692"/>
    <w:rsid w:val="004A2E5A"/>
    <w:rsid w:val="004A3423"/>
    <w:rsid w:val="004A3E9E"/>
    <w:rsid w:val="004A4C36"/>
    <w:rsid w:val="004A585B"/>
    <w:rsid w:val="004A71E9"/>
    <w:rsid w:val="004A7557"/>
    <w:rsid w:val="004A7E1F"/>
    <w:rsid w:val="004B00A8"/>
    <w:rsid w:val="004B0229"/>
    <w:rsid w:val="004B2672"/>
    <w:rsid w:val="004B29A1"/>
    <w:rsid w:val="004B2D90"/>
    <w:rsid w:val="004B2E6B"/>
    <w:rsid w:val="004B3005"/>
    <w:rsid w:val="004B333A"/>
    <w:rsid w:val="004B38EC"/>
    <w:rsid w:val="004B44AC"/>
    <w:rsid w:val="004B56CC"/>
    <w:rsid w:val="004B5AF5"/>
    <w:rsid w:val="004B60EF"/>
    <w:rsid w:val="004B7FB4"/>
    <w:rsid w:val="004C112A"/>
    <w:rsid w:val="004C30CE"/>
    <w:rsid w:val="004C34AB"/>
    <w:rsid w:val="004C4FD2"/>
    <w:rsid w:val="004C5A75"/>
    <w:rsid w:val="004C5C69"/>
    <w:rsid w:val="004C61F0"/>
    <w:rsid w:val="004C6DCA"/>
    <w:rsid w:val="004C79B5"/>
    <w:rsid w:val="004C7B07"/>
    <w:rsid w:val="004C7E4B"/>
    <w:rsid w:val="004D1B9E"/>
    <w:rsid w:val="004D2960"/>
    <w:rsid w:val="004D29B7"/>
    <w:rsid w:val="004D2AFD"/>
    <w:rsid w:val="004D32FA"/>
    <w:rsid w:val="004D43C6"/>
    <w:rsid w:val="004D498C"/>
    <w:rsid w:val="004D5262"/>
    <w:rsid w:val="004D5F46"/>
    <w:rsid w:val="004D61DD"/>
    <w:rsid w:val="004D6627"/>
    <w:rsid w:val="004D66B7"/>
    <w:rsid w:val="004D71F9"/>
    <w:rsid w:val="004D73E3"/>
    <w:rsid w:val="004D7875"/>
    <w:rsid w:val="004E00B4"/>
    <w:rsid w:val="004E03E7"/>
    <w:rsid w:val="004E0461"/>
    <w:rsid w:val="004E050F"/>
    <w:rsid w:val="004E0992"/>
    <w:rsid w:val="004E1012"/>
    <w:rsid w:val="004E124A"/>
    <w:rsid w:val="004E1B07"/>
    <w:rsid w:val="004E1B2D"/>
    <w:rsid w:val="004E206D"/>
    <w:rsid w:val="004E221F"/>
    <w:rsid w:val="004E2EC8"/>
    <w:rsid w:val="004E341C"/>
    <w:rsid w:val="004E3C63"/>
    <w:rsid w:val="004E6491"/>
    <w:rsid w:val="004E6734"/>
    <w:rsid w:val="004E7029"/>
    <w:rsid w:val="004F0756"/>
    <w:rsid w:val="004F0D7C"/>
    <w:rsid w:val="004F1242"/>
    <w:rsid w:val="004F1374"/>
    <w:rsid w:val="004F1437"/>
    <w:rsid w:val="004F1A80"/>
    <w:rsid w:val="004F21BC"/>
    <w:rsid w:val="004F23AB"/>
    <w:rsid w:val="004F2F8F"/>
    <w:rsid w:val="004F4418"/>
    <w:rsid w:val="004F4B2B"/>
    <w:rsid w:val="004F556F"/>
    <w:rsid w:val="004F5A00"/>
    <w:rsid w:val="004F5EA2"/>
    <w:rsid w:val="004F5F83"/>
    <w:rsid w:val="004F6392"/>
    <w:rsid w:val="004F648C"/>
    <w:rsid w:val="004F74D7"/>
    <w:rsid w:val="004F7E41"/>
    <w:rsid w:val="0050066C"/>
    <w:rsid w:val="005006AB"/>
    <w:rsid w:val="005006ED"/>
    <w:rsid w:val="00500B89"/>
    <w:rsid w:val="00500F5F"/>
    <w:rsid w:val="00501374"/>
    <w:rsid w:val="0050173F"/>
    <w:rsid w:val="005017DE"/>
    <w:rsid w:val="00501844"/>
    <w:rsid w:val="00502794"/>
    <w:rsid w:val="00502E6E"/>
    <w:rsid w:val="00503214"/>
    <w:rsid w:val="005032C3"/>
    <w:rsid w:val="005035CE"/>
    <w:rsid w:val="0050360E"/>
    <w:rsid w:val="00504CA8"/>
    <w:rsid w:val="00504DB0"/>
    <w:rsid w:val="0050547B"/>
    <w:rsid w:val="00505D1E"/>
    <w:rsid w:val="00506101"/>
    <w:rsid w:val="00506224"/>
    <w:rsid w:val="00506297"/>
    <w:rsid w:val="005062DB"/>
    <w:rsid w:val="005063DD"/>
    <w:rsid w:val="0050680B"/>
    <w:rsid w:val="00506DD5"/>
    <w:rsid w:val="00506FDD"/>
    <w:rsid w:val="00507896"/>
    <w:rsid w:val="00507EB3"/>
    <w:rsid w:val="005100FF"/>
    <w:rsid w:val="005112EE"/>
    <w:rsid w:val="00511585"/>
    <w:rsid w:val="00511CC4"/>
    <w:rsid w:val="0051231C"/>
    <w:rsid w:val="00512A06"/>
    <w:rsid w:val="0051327C"/>
    <w:rsid w:val="005138F7"/>
    <w:rsid w:val="00515951"/>
    <w:rsid w:val="00515B69"/>
    <w:rsid w:val="00515EC3"/>
    <w:rsid w:val="005171FC"/>
    <w:rsid w:val="00517413"/>
    <w:rsid w:val="005175D3"/>
    <w:rsid w:val="00520222"/>
    <w:rsid w:val="0052027F"/>
    <w:rsid w:val="00520541"/>
    <w:rsid w:val="0052072A"/>
    <w:rsid w:val="0052088C"/>
    <w:rsid w:val="00521315"/>
    <w:rsid w:val="0052145D"/>
    <w:rsid w:val="005222C0"/>
    <w:rsid w:val="00522F70"/>
    <w:rsid w:val="00523B78"/>
    <w:rsid w:val="0052469B"/>
    <w:rsid w:val="00524723"/>
    <w:rsid w:val="0052486A"/>
    <w:rsid w:val="005251F1"/>
    <w:rsid w:val="005254AA"/>
    <w:rsid w:val="0052568D"/>
    <w:rsid w:val="0052568F"/>
    <w:rsid w:val="0052597D"/>
    <w:rsid w:val="005264F9"/>
    <w:rsid w:val="00526DDB"/>
    <w:rsid w:val="00527E99"/>
    <w:rsid w:val="0053052E"/>
    <w:rsid w:val="00530F54"/>
    <w:rsid w:val="00531018"/>
    <w:rsid w:val="005327EC"/>
    <w:rsid w:val="00532DEC"/>
    <w:rsid w:val="005333E0"/>
    <w:rsid w:val="00534209"/>
    <w:rsid w:val="00534801"/>
    <w:rsid w:val="0053548B"/>
    <w:rsid w:val="00535A3E"/>
    <w:rsid w:val="0053664D"/>
    <w:rsid w:val="00536688"/>
    <w:rsid w:val="005373D1"/>
    <w:rsid w:val="00537693"/>
    <w:rsid w:val="00537C44"/>
    <w:rsid w:val="00537C8F"/>
    <w:rsid w:val="00540322"/>
    <w:rsid w:val="005411A2"/>
    <w:rsid w:val="00541621"/>
    <w:rsid w:val="005416F6"/>
    <w:rsid w:val="00541CD4"/>
    <w:rsid w:val="00541D69"/>
    <w:rsid w:val="0054310F"/>
    <w:rsid w:val="00543415"/>
    <w:rsid w:val="005438F5"/>
    <w:rsid w:val="00544401"/>
    <w:rsid w:val="00544D8E"/>
    <w:rsid w:val="00544EEC"/>
    <w:rsid w:val="00544F36"/>
    <w:rsid w:val="00546090"/>
    <w:rsid w:val="005470C1"/>
    <w:rsid w:val="0054720D"/>
    <w:rsid w:val="00547348"/>
    <w:rsid w:val="005477EA"/>
    <w:rsid w:val="00547A54"/>
    <w:rsid w:val="00547BBA"/>
    <w:rsid w:val="00550AF0"/>
    <w:rsid w:val="00551AD0"/>
    <w:rsid w:val="00551B74"/>
    <w:rsid w:val="00552143"/>
    <w:rsid w:val="005523A1"/>
    <w:rsid w:val="00552977"/>
    <w:rsid w:val="005529E4"/>
    <w:rsid w:val="00552C00"/>
    <w:rsid w:val="00553454"/>
    <w:rsid w:val="00553781"/>
    <w:rsid w:val="0055389E"/>
    <w:rsid w:val="00553D01"/>
    <w:rsid w:val="00553D0C"/>
    <w:rsid w:val="00553FD9"/>
    <w:rsid w:val="0055441D"/>
    <w:rsid w:val="005546AE"/>
    <w:rsid w:val="00554894"/>
    <w:rsid w:val="00554F9F"/>
    <w:rsid w:val="00556107"/>
    <w:rsid w:val="00556C17"/>
    <w:rsid w:val="00556C98"/>
    <w:rsid w:val="005577E4"/>
    <w:rsid w:val="00557AD8"/>
    <w:rsid w:val="00557B89"/>
    <w:rsid w:val="00557DF0"/>
    <w:rsid w:val="00557EA5"/>
    <w:rsid w:val="00557F38"/>
    <w:rsid w:val="00561A47"/>
    <w:rsid w:val="00561E07"/>
    <w:rsid w:val="0056209C"/>
    <w:rsid w:val="005627B8"/>
    <w:rsid w:val="0056286F"/>
    <w:rsid w:val="00562DD1"/>
    <w:rsid w:val="00563572"/>
    <w:rsid w:val="00563A14"/>
    <w:rsid w:val="00563BB7"/>
    <w:rsid w:val="00564340"/>
    <w:rsid w:val="005648C4"/>
    <w:rsid w:val="00564BC6"/>
    <w:rsid w:val="0056576A"/>
    <w:rsid w:val="005657D0"/>
    <w:rsid w:val="00565BE8"/>
    <w:rsid w:val="005665EA"/>
    <w:rsid w:val="0056692C"/>
    <w:rsid w:val="00566D8D"/>
    <w:rsid w:val="005707D8"/>
    <w:rsid w:val="005711B6"/>
    <w:rsid w:val="005712B2"/>
    <w:rsid w:val="00571E56"/>
    <w:rsid w:val="0057286F"/>
    <w:rsid w:val="00572DFA"/>
    <w:rsid w:val="0057314F"/>
    <w:rsid w:val="0057396A"/>
    <w:rsid w:val="00575DC3"/>
    <w:rsid w:val="0057691A"/>
    <w:rsid w:val="00577A4A"/>
    <w:rsid w:val="00580598"/>
    <w:rsid w:val="0058093F"/>
    <w:rsid w:val="00580D4E"/>
    <w:rsid w:val="00580DE6"/>
    <w:rsid w:val="005811F2"/>
    <w:rsid w:val="00581539"/>
    <w:rsid w:val="00581D23"/>
    <w:rsid w:val="0058336A"/>
    <w:rsid w:val="00583445"/>
    <w:rsid w:val="00583A82"/>
    <w:rsid w:val="005846B5"/>
    <w:rsid w:val="0058477C"/>
    <w:rsid w:val="00584AA5"/>
    <w:rsid w:val="00584C1B"/>
    <w:rsid w:val="0058526C"/>
    <w:rsid w:val="00585320"/>
    <w:rsid w:val="00585B6D"/>
    <w:rsid w:val="005864C0"/>
    <w:rsid w:val="0058650F"/>
    <w:rsid w:val="005869C6"/>
    <w:rsid w:val="00586CFB"/>
    <w:rsid w:val="00586FD4"/>
    <w:rsid w:val="00587801"/>
    <w:rsid w:val="00587A58"/>
    <w:rsid w:val="00587B02"/>
    <w:rsid w:val="00587DED"/>
    <w:rsid w:val="005903A2"/>
    <w:rsid w:val="0059205B"/>
    <w:rsid w:val="00592D4D"/>
    <w:rsid w:val="0059518B"/>
    <w:rsid w:val="005956E0"/>
    <w:rsid w:val="005966B1"/>
    <w:rsid w:val="00596ADC"/>
    <w:rsid w:val="005A0118"/>
    <w:rsid w:val="005A024B"/>
    <w:rsid w:val="005A0D9D"/>
    <w:rsid w:val="005A0DFC"/>
    <w:rsid w:val="005A0FCF"/>
    <w:rsid w:val="005A148B"/>
    <w:rsid w:val="005A1D3A"/>
    <w:rsid w:val="005A1D42"/>
    <w:rsid w:val="005A2304"/>
    <w:rsid w:val="005A2F13"/>
    <w:rsid w:val="005A3942"/>
    <w:rsid w:val="005A5567"/>
    <w:rsid w:val="005A55C9"/>
    <w:rsid w:val="005A600B"/>
    <w:rsid w:val="005A62AB"/>
    <w:rsid w:val="005A63FC"/>
    <w:rsid w:val="005A6BF1"/>
    <w:rsid w:val="005A6D3A"/>
    <w:rsid w:val="005A71E5"/>
    <w:rsid w:val="005A77B7"/>
    <w:rsid w:val="005B02A0"/>
    <w:rsid w:val="005B0508"/>
    <w:rsid w:val="005B2F24"/>
    <w:rsid w:val="005B2F29"/>
    <w:rsid w:val="005B30D3"/>
    <w:rsid w:val="005B33BA"/>
    <w:rsid w:val="005B3780"/>
    <w:rsid w:val="005B37CC"/>
    <w:rsid w:val="005B4926"/>
    <w:rsid w:val="005B5383"/>
    <w:rsid w:val="005B59F1"/>
    <w:rsid w:val="005B5C38"/>
    <w:rsid w:val="005B5EF2"/>
    <w:rsid w:val="005B6229"/>
    <w:rsid w:val="005B674B"/>
    <w:rsid w:val="005B6773"/>
    <w:rsid w:val="005C0B79"/>
    <w:rsid w:val="005C0CCE"/>
    <w:rsid w:val="005C1607"/>
    <w:rsid w:val="005C1C4A"/>
    <w:rsid w:val="005C1EC3"/>
    <w:rsid w:val="005C2120"/>
    <w:rsid w:val="005C21B2"/>
    <w:rsid w:val="005C2361"/>
    <w:rsid w:val="005C238D"/>
    <w:rsid w:val="005C2BA8"/>
    <w:rsid w:val="005C3523"/>
    <w:rsid w:val="005C3F93"/>
    <w:rsid w:val="005C56FF"/>
    <w:rsid w:val="005C5717"/>
    <w:rsid w:val="005C761D"/>
    <w:rsid w:val="005C7642"/>
    <w:rsid w:val="005D006B"/>
    <w:rsid w:val="005D1363"/>
    <w:rsid w:val="005D3220"/>
    <w:rsid w:val="005D5299"/>
    <w:rsid w:val="005D55D7"/>
    <w:rsid w:val="005D670E"/>
    <w:rsid w:val="005D672F"/>
    <w:rsid w:val="005D7176"/>
    <w:rsid w:val="005D76E9"/>
    <w:rsid w:val="005D7924"/>
    <w:rsid w:val="005D7B6F"/>
    <w:rsid w:val="005E03AE"/>
    <w:rsid w:val="005E0431"/>
    <w:rsid w:val="005E084C"/>
    <w:rsid w:val="005E091A"/>
    <w:rsid w:val="005E093C"/>
    <w:rsid w:val="005E0B55"/>
    <w:rsid w:val="005E150A"/>
    <w:rsid w:val="005E224A"/>
    <w:rsid w:val="005E294D"/>
    <w:rsid w:val="005E2A10"/>
    <w:rsid w:val="005E2A25"/>
    <w:rsid w:val="005E345A"/>
    <w:rsid w:val="005E5BDE"/>
    <w:rsid w:val="005E6362"/>
    <w:rsid w:val="005E6BB8"/>
    <w:rsid w:val="005E704D"/>
    <w:rsid w:val="005E720D"/>
    <w:rsid w:val="005E7950"/>
    <w:rsid w:val="005E7B79"/>
    <w:rsid w:val="005F0A5F"/>
    <w:rsid w:val="005F0EAA"/>
    <w:rsid w:val="005F143E"/>
    <w:rsid w:val="005F1FFF"/>
    <w:rsid w:val="005F2305"/>
    <w:rsid w:val="005F2F15"/>
    <w:rsid w:val="005F3570"/>
    <w:rsid w:val="005F367E"/>
    <w:rsid w:val="005F392F"/>
    <w:rsid w:val="005F47D8"/>
    <w:rsid w:val="005F601F"/>
    <w:rsid w:val="005F650C"/>
    <w:rsid w:val="005F6972"/>
    <w:rsid w:val="005F79EE"/>
    <w:rsid w:val="00600147"/>
    <w:rsid w:val="00600660"/>
    <w:rsid w:val="006010E7"/>
    <w:rsid w:val="00601158"/>
    <w:rsid w:val="00601268"/>
    <w:rsid w:val="00601286"/>
    <w:rsid w:val="00601411"/>
    <w:rsid w:val="00601EB2"/>
    <w:rsid w:val="0060240C"/>
    <w:rsid w:val="00602880"/>
    <w:rsid w:val="0060310F"/>
    <w:rsid w:val="00605072"/>
    <w:rsid w:val="0060540D"/>
    <w:rsid w:val="00605720"/>
    <w:rsid w:val="00605751"/>
    <w:rsid w:val="0060579B"/>
    <w:rsid w:val="00605878"/>
    <w:rsid w:val="00605C9C"/>
    <w:rsid w:val="00605DFF"/>
    <w:rsid w:val="00606DE1"/>
    <w:rsid w:val="00606E2D"/>
    <w:rsid w:val="00606F29"/>
    <w:rsid w:val="00606FA9"/>
    <w:rsid w:val="0060773D"/>
    <w:rsid w:val="00607953"/>
    <w:rsid w:val="00607BFD"/>
    <w:rsid w:val="00610351"/>
    <w:rsid w:val="00610724"/>
    <w:rsid w:val="00610E90"/>
    <w:rsid w:val="0061165B"/>
    <w:rsid w:val="00611976"/>
    <w:rsid w:val="00611EC3"/>
    <w:rsid w:val="0061269D"/>
    <w:rsid w:val="00613386"/>
    <w:rsid w:val="00613CEF"/>
    <w:rsid w:val="00614191"/>
    <w:rsid w:val="00614234"/>
    <w:rsid w:val="00614466"/>
    <w:rsid w:val="006149E9"/>
    <w:rsid w:val="00614A8C"/>
    <w:rsid w:val="00615FAE"/>
    <w:rsid w:val="00616178"/>
    <w:rsid w:val="006165C8"/>
    <w:rsid w:val="00616AC7"/>
    <w:rsid w:val="00617E66"/>
    <w:rsid w:val="00621610"/>
    <w:rsid w:val="00621653"/>
    <w:rsid w:val="00621B9F"/>
    <w:rsid w:val="00622542"/>
    <w:rsid w:val="0062298C"/>
    <w:rsid w:val="00622EDF"/>
    <w:rsid w:val="006230CA"/>
    <w:rsid w:val="006232D0"/>
    <w:rsid w:val="00623B23"/>
    <w:rsid w:val="00623B25"/>
    <w:rsid w:val="00624311"/>
    <w:rsid w:val="006247A5"/>
    <w:rsid w:val="006249B8"/>
    <w:rsid w:val="00625AB6"/>
    <w:rsid w:val="00625C28"/>
    <w:rsid w:val="00625D67"/>
    <w:rsid w:val="00626E08"/>
    <w:rsid w:val="0062701B"/>
    <w:rsid w:val="00627622"/>
    <w:rsid w:val="00630CF4"/>
    <w:rsid w:val="006316B8"/>
    <w:rsid w:val="0063264A"/>
    <w:rsid w:val="00633314"/>
    <w:rsid w:val="006334B4"/>
    <w:rsid w:val="006335B7"/>
    <w:rsid w:val="00633F94"/>
    <w:rsid w:val="00634453"/>
    <w:rsid w:val="00634DE6"/>
    <w:rsid w:val="00635EFA"/>
    <w:rsid w:val="00636398"/>
    <w:rsid w:val="00636F79"/>
    <w:rsid w:val="006374C4"/>
    <w:rsid w:val="0063778D"/>
    <w:rsid w:val="00637857"/>
    <w:rsid w:val="00637D89"/>
    <w:rsid w:val="006405C7"/>
    <w:rsid w:val="00640A74"/>
    <w:rsid w:val="0064287C"/>
    <w:rsid w:val="006436A4"/>
    <w:rsid w:val="00643765"/>
    <w:rsid w:val="0064447D"/>
    <w:rsid w:val="0064495F"/>
    <w:rsid w:val="006461ED"/>
    <w:rsid w:val="006464BE"/>
    <w:rsid w:val="00646838"/>
    <w:rsid w:val="00646B4E"/>
    <w:rsid w:val="00646C3B"/>
    <w:rsid w:val="00646DC2"/>
    <w:rsid w:val="0065006B"/>
    <w:rsid w:val="0065019E"/>
    <w:rsid w:val="006505DB"/>
    <w:rsid w:val="00651193"/>
    <w:rsid w:val="0065143B"/>
    <w:rsid w:val="006519D9"/>
    <w:rsid w:val="00651EE3"/>
    <w:rsid w:val="00652B47"/>
    <w:rsid w:val="006531CF"/>
    <w:rsid w:val="00653B22"/>
    <w:rsid w:val="00654F82"/>
    <w:rsid w:val="00655384"/>
    <w:rsid w:val="00655E7A"/>
    <w:rsid w:val="006569B1"/>
    <w:rsid w:val="00656AAA"/>
    <w:rsid w:val="00656DE5"/>
    <w:rsid w:val="006574C0"/>
    <w:rsid w:val="0066090F"/>
    <w:rsid w:val="0066187F"/>
    <w:rsid w:val="006622E2"/>
    <w:rsid w:val="00662FF8"/>
    <w:rsid w:val="006636C4"/>
    <w:rsid w:val="0066423D"/>
    <w:rsid w:val="006646E6"/>
    <w:rsid w:val="00665103"/>
    <w:rsid w:val="00665C87"/>
    <w:rsid w:val="00665D3C"/>
    <w:rsid w:val="0066651D"/>
    <w:rsid w:val="00666B2B"/>
    <w:rsid w:val="00667049"/>
    <w:rsid w:val="0066797D"/>
    <w:rsid w:val="00667C56"/>
    <w:rsid w:val="00667D77"/>
    <w:rsid w:val="00667F30"/>
    <w:rsid w:val="006701BD"/>
    <w:rsid w:val="0067090C"/>
    <w:rsid w:val="00670A0F"/>
    <w:rsid w:val="006716C7"/>
    <w:rsid w:val="00671AEE"/>
    <w:rsid w:val="00671C4B"/>
    <w:rsid w:val="00671F82"/>
    <w:rsid w:val="00672908"/>
    <w:rsid w:val="00672932"/>
    <w:rsid w:val="00672AAA"/>
    <w:rsid w:val="00672AE8"/>
    <w:rsid w:val="00673660"/>
    <w:rsid w:val="006747BE"/>
    <w:rsid w:val="00674A90"/>
    <w:rsid w:val="00674E66"/>
    <w:rsid w:val="00675643"/>
    <w:rsid w:val="00675AB8"/>
    <w:rsid w:val="00676CC0"/>
    <w:rsid w:val="00677308"/>
    <w:rsid w:val="006775CC"/>
    <w:rsid w:val="006801EF"/>
    <w:rsid w:val="00680C7C"/>
    <w:rsid w:val="006812C7"/>
    <w:rsid w:val="00681F4B"/>
    <w:rsid w:val="00683A46"/>
    <w:rsid w:val="00683D98"/>
    <w:rsid w:val="00684013"/>
    <w:rsid w:val="006841A7"/>
    <w:rsid w:val="006844D1"/>
    <w:rsid w:val="00684910"/>
    <w:rsid w:val="00684B36"/>
    <w:rsid w:val="00684D8A"/>
    <w:rsid w:val="00684F01"/>
    <w:rsid w:val="006852C1"/>
    <w:rsid w:val="006854AE"/>
    <w:rsid w:val="00685554"/>
    <w:rsid w:val="00686147"/>
    <w:rsid w:val="006863AE"/>
    <w:rsid w:val="00686DC1"/>
    <w:rsid w:val="0068704A"/>
    <w:rsid w:val="0068706A"/>
    <w:rsid w:val="006873BD"/>
    <w:rsid w:val="00687D8B"/>
    <w:rsid w:val="00687E88"/>
    <w:rsid w:val="00690AD8"/>
    <w:rsid w:val="00691718"/>
    <w:rsid w:val="00691B89"/>
    <w:rsid w:val="00692F09"/>
    <w:rsid w:val="00693763"/>
    <w:rsid w:val="006937DE"/>
    <w:rsid w:val="00693820"/>
    <w:rsid w:val="00693A3D"/>
    <w:rsid w:val="00693DBA"/>
    <w:rsid w:val="0069412E"/>
    <w:rsid w:val="00694A1F"/>
    <w:rsid w:val="00695030"/>
    <w:rsid w:val="00695836"/>
    <w:rsid w:val="00695FE6"/>
    <w:rsid w:val="00696782"/>
    <w:rsid w:val="00696C4B"/>
    <w:rsid w:val="006A03DC"/>
    <w:rsid w:val="006A06B2"/>
    <w:rsid w:val="006A083D"/>
    <w:rsid w:val="006A120B"/>
    <w:rsid w:val="006A1488"/>
    <w:rsid w:val="006A3110"/>
    <w:rsid w:val="006A47DA"/>
    <w:rsid w:val="006A488B"/>
    <w:rsid w:val="006A4BA8"/>
    <w:rsid w:val="006A4CDC"/>
    <w:rsid w:val="006A5739"/>
    <w:rsid w:val="006A5AB7"/>
    <w:rsid w:val="006A5BDE"/>
    <w:rsid w:val="006A5E2D"/>
    <w:rsid w:val="006A692A"/>
    <w:rsid w:val="006A712F"/>
    <w:rsid w:val="006A7334"/>
    <w:rsid w:val="006B04FA"/>
    <w:rsid w:val="006B08C6"/>
    <w:rsid w:val="006B0BB3"/>
    <w:rsid w:val="006B0C35"/>
    <w:rsid w:val="006B0EC2"/>
    <w:rsid w:val="006B0F69"/>
    <w:rsid w:val="006B1F81"/>
    <w:rsid w:val="006B1F89"/>
    <w:rsid w:val="006B321E"/>
    <w:rsid w:val="006B3474"/>
    <w:rsid w:val="006B47AC"/>
    <w:rsid w:val="006B582A"/>
    <w:rsid w:val="006B5986"/>
    <w:rsid w:val="006B5E61"/>
    <w:rsid w:val="006B6360"/>
    <w:rsid w:val="006B63ED"/>
    <w:rsid w:val="006B73E2"/>
    <w:rsid w:val="006B7DA9"/>
    <w:rsid w:val="006C02CA"/>
    <w:rsid w:val="006C1733"/>
    <w:rsid w:val="006C1D66"/>
    <w:rsid w:val="006C40B3"/>
    <w:rsid w:val="006C46DD"/>
    <w:rsid w:val="006C4C69"/>
    <w:rsid w:val="006C571D"/>
    <w:rsid w:val="006C58B1"/>
    <w:rsid w:val="006C65C4"/>
    <w:rsid w:val="006C7A8C"/>
    <w:rsid w:val="006D00F0"/>
    <w:rsid w:val="006D0152"/>
    <w:rsid w:val="006D05A9"/>
    <w:rsid w:val="006D0B5F"/>
    <w:rsid w:val="006D1B5C"/>
    <w:rsid w:val="006D1DC3"/>
    <w:rsid w:val="006D1FBB"/>
    <w:rsid w:val="006D2088"/>
    <w:rsid w:val="006D276C"/>
    <w:rsid w:val="006D28EB"/>
    <w:rsid w:val="006D347F"/>
    <w:rsid w:val="006D3ACA"/>
    <w:rsid w:val="006D3B62"/>
    <w:rsid w:val="006D402B"/>
    <w:rsid w:val="006D413A"/>
    <w:rsid w:val="006D5E29"/>
    <w:rsid w:val="006D5F7F"/>
    <w:rsid w:val="006D6687"/>
    <w:rsid w:val="006D66D1"/>
    <w:rsid w:val="006D6BE4"/>
    <w:rsid w:val="006D7071"/>
    <w:rsid w:val="006D72D3"/>
    <w:rsid w:val="006E0E03"/>
    <w:rsid w:val="006E1C22"/>
    <w:rsid w:val="006E1CCD"/>
    <w:rsid w:val="006E2D7B"/>
    <w:rsid w:val="006E33E3"/>
    <w:rsid w:val="006E3539"/>
    <w:rsid w:val="006E41BB"/>
    <w:rsid w:val="006E52CC"/>
    <w:rsid w:val="006E56A1"/>
    <w:rsid w:val="006E58F6"/>
    <w:rsid w:val="006F06DC"/>
    <w:rsid w:val="006F13BF"/>
    <w:rsid w:val="006F2AF5"/>
    <w:rsid w:val="006F679A"/>
    <w:rsid w:val="006F764E"/>
    <w:rsid w:val="006F7A8B"/>
    <w:rsid w:val="007000D4"/>
    <w:rsid w:val="00700425"/>
    <w:rsid w:val="00700465"/>
    <w:rsid w:val="00700B19"/>
    <w:rsid w:val="0070137F"/>
    <w:rsid w:val="007018FD"/>
    <w:rsid w:val="0070197C"/>
    <w:rsid w:val="00701D49"/>
    <w:rsid w:val="00701FB3"/>
    <w:rsid w:val="00703158"/>
    <w:rsid w:val="00703786"/>
    <w:rsid w:val="00703885"/>
    <w:rsid w:val="00704507"/>
    <w:rsid w:val="00704F04"/>
    <w:rsid w:val="007051AC"/>
    <w:rsid w:val="007056EC"/>
    <w:rsid w:val="00705854"/>
    <w:rsid w:val="007060A5"/>
    <w:rsid w:val="00706E8A"/>
    <w:rsid w:val="00707D2B"/>
    <w:rsid w:val="00707FCF"/>
    <w:rsid w:val="00710157"/>
    <w:rsid w:val="007104F6"/>
    <w:rsid w:val="00710DF6"/>
    <w:rsid w:val="00710E7E"/>
    <w:rsid w:val="00711056"/>
    <w:rsid w:val="00711C64"/>
    <w:rsid w:val="00712121"/>
    <w:rsid w:val="0071221B"/>
    <w:rsid w:val="007123E2"/>
    <w:rsid w:val="0071327E"/>
    <w:rsid w:val="00713612"/>
    <w:rsid w:val="00714980"/>
    <w:rsid w:val="00714E54"/>
    <w:rsid w:val="0071559F"/>
    <w:rsid w:val="007158C4"/>
    <w:rsid w:val="00715D3B"/>
    <w:rsid w:val="00715FAE"/>
    <w:rsid w:val="00716C6A"/>
    <w:rsid w:val="00717E7A"/>
    <w:rsid w:val="00721D0A"/>
    <w:rsid w:val="007220BD"/>
    <w:rsid w:val="00722A76"/>
    <w:rsid w:val="00723D23"/>
    <w:rsid w:val="007243A6"/>
    <w:rsid w:val="007258C8"/>
    <w:rsid w:val="00726397"/>
    <w:rsid w:val="007266F9"/>
    <w:rsid w:val="00726A40"/>
    <w:rsid w:val="00726C52"/>
    <w:rsid w:val="00727C99"/>
    <w:rsid w:val="00727EBE"/>
    <w:rsid w:val="00727F42"/>
    <w:rsid w:val="00730239"/>
    <w:rsid w:val="007302A6"/>
    <w:rsid w:val="00730828"/>
    <w:rsid w:val="00730B97"/>
    <w:rsid w:val="00730DF6"/>
    <w:rsid w:val="00731269"/>
    <w:rsid w:val="00731495"/>
    <w:rsid w:val="00731D22"/>
    <w:rsid w:val="00731E32"/>
    <w:rsid w:val="00732761"/>
    <w:rsid w:val="00732E3A"/>
    <w:rsid w:val="00733081"/>
    <w:rsid w:val="0073428B"/>
    <w:rsid w:val="00736C86"/>
    <w:rsid w:val="00737840"/>
    <w:rsid w:val="007378C2"/>
    <w:rsid w:val="00740B27"/>
    <w:rsid w:val="00740C3D"/>
    <w:rsid w:val="00740E01"/>
    <w:rsid w:val="00742780"/>
    <w:rsid w:val="00743928"/>
    <w:rsid w:val="007439EE"/>
    <w:rsid w:val="00743ACA"/>
    <w:rsid w:val="00743CDA"/>
    <w:rsid w:val="00744496"/>
    <w:rsid w:val="0074529E"/>
    <w:rsid w:val="00745349"/>
    <w:rsid w:val="007454E9"/>
    <w:rsid w:val="007462A2"/>
    <w:rsid w:val="00746762"/>
    <w:rsid w:val="007474FD"/>
    <w:rsid w:val="00747595"/>
    <w:rsid w:val="00747D69"/>
    <w:rsid w:val="00750C65"/>
    <w:rsid w:val="0075129E"/>
    <w:rsid w:val="007517ED"/>
    <w:rsid w:val="007526B8"/>
    <w:rsid w:val="00752F63"/>
    <w:rsid w:val="007546A4"/>
    <w:rsid w:val="00755BD6"/>
    <w:rsid w:val="00755BFD"/>
    <w:rsid w:val="00755DAF"/>
    <w:rsid w:val="00755DDB"/>
    <w:rsid w:val="0075698A"/>
    <w:rsid w:val="00756A4E"/>
    <w:rsid w:val="00757EF4"/>
    <w:rsid w:val="007607C6"/>
    <w:rsid w:val="007608FA"/>
    <w:rsid w:val="00760EDD"/>
    <w:rsid w:val="00761006"/>
    <w:rsid w:val="0076110C"/>
    <w:rsid w:val="00761736"/>
    <w:rsid w:val="00761E35"/>
    <w:rsid w:val="00762E5A"/>
    <w:rsid w:val="007636BF"/>
    <w:rsid w:val="007640F6"/>
    <w:rsid w:val="0076504B"/>
    <w:rsid w:val="0076567D"/>
    <w:rsid w:val="00765CA5"/>
    <w:rsid w:val="00766435"/>
    <w:rsid w:val="00767D31"/>
    <w:rsid w:val="007709E3"/>
    <w:rsid w:val="00771E0E"/>
    <w:rsid w:val="007721C7"/>
    <w:rsid w:val="00773B61"/>
    <w:rsid w:val="00773E4C"/>
    <w:rsid w:val="00774178"/>
    <w:rsid w:val="00774558"/>
    <w:rsid w:val="007745C6"/>
    <w:rsid w:val="007747D8"/>
    <w:rsid w:val="00774A21"/>
    <w:rsid w:val="00774DA3"/>
    <w:rsid w:val="00775428"/>
    <w:rsid w:val="0077592B"/>
    <w:rsid w:val="00775C88"/>
    <w:rsid w:val="00776046"/>
    <w:rsid w:val="00777107"/>
    <w:rsid w:val="00777B06"/>
    <w:rsid w:val="00780152"/>
    <w:rsid w:val="00780843"/>
    <w:rsid w:val="00780848"/>
    <w:rsid w:val="0078092A"/>
    <w:rsid w:val="0078196A"/>
    <w:rsid w:val="00781E2E"/>
    <w:rsid w:val="00782118"/>
    <w:rsid w:val="00782A0D"/>
    <w:rsid w:val="00782A81"/>
    <w:rsid w:val="007830F8"/>
    <w:rsid w:val="007832A2"/>
    <w:rsid w:val="00784741"/>
    <w:rsid w:val="00784BF5"/>
    <w:rsid w:val="00786329"/>
    <w:rsid w:val="00786969"/>
    <w:rsid w:val="007869D5"/>
    <w:rsid w:val="007870C9"/>
    <w:rsid w:val="007872CB"/>
    <w:rsid w:val="00787580"/>
    <w:rsid w:val="00787DA8"/>
    <w:rsid w:val="007910C3"/>
    <w:rsid w:val="007913B8"/>
    <w:rsid w:val="00791AD0"/>
    <w:rsid w:val="007923C6"/>
    <w:rsid w:val="007924D1"/>
    <w:rsid w:val="0079305C"/>
    <w:rsid w:val="007932A2"/>
    <w:rsid w:val="00793576"/>
    <w:rsid w:val="007937AA"/>
    <w:rsid w:val="00793D77"/>
    <w:rsid w:val="00794BF9"/>
    <w:rsid w:val="0079525A"/>
    <w:rsid w:val="00796388"/>
    <w:rsid w:val="00796679"/>
    <w:rsid w:val="00796B5A"/>
    <w:rsid w:val="00796F06"/>
    <w:rsid w:val="007971D5"/>
    <w:rsid w:val="00797A12"/>
    <w:rsid w:val="00797C07"/>
    <w:rsid w:val="007A0405"/>
    <w:rsid w:val="007A055E"/>
    <w:rsid w:val="007A127F"/>
    <w:rsid w:val="007A25EB"/>
    <w:rsid w:val="007A30A3"/>
    <w:rsid w:val="007A30DB"/>
    <w:rsid w:val="007A326D"/>
    <w:rsid w:val="007A361C"/>
    <w:rsid w:val="007A48FE"/>
    <w:rsid w:val="007A4A2A"/>
    <w:rsid w:val="007A5034"/>
    <w:rsid w:val="007A52AB"/>
    <w:rsid w:val="007A53B9"/>
    <w:rsid w:val="007A541C"/>
    <w:rsid w:val="007A638C"/>
    <w:rsid w:val="007A63BF"/>
    <w:rsid w:val="007A63C5"/>
    <w:rsid w:val="007A7B12"/>
    <w:rsid w:val="007A7BE8"/>
    <w:rsid w:val="007B0306"/>
    <w:rsid w:val="007B0416"/>
    <w:rsid w:val="007B0456"/>
    <w:rsid w:val="007B0507"/>
    <w:rsid w:val="007B0A11"/>
    <w:rsid w:val="007B1A85"/>
    <w:rsid w:val="007B23B9"/>
    <w:rsid w:val="007B2833"/>
    <w:rsid w:val="007B2A9D"/>
    <w:rsid w:val="007B2F75"/>
    <w:rsid w:val="007B378F"/>
    <w:rsid w:val="007B458B"/>
    <w:rsid w:val="007B5525"/>
    <w:rsid w:val="007B6ED4"/>
    <w:rsid w:val="007B79B3"/>
    <w:rsid w:val="007B7A7A"/>
    <w:rsid w:val="007C0561"/>
    <w:rsid w:val="007C084E"/>
    <w:rsid w:val="007C1A51"/>
    <w:rsid w:val="007C1DDC"/>
    <w:rsid w:val="007C22E5"/>
    <w:rsid w:val="007C2678"/>
    <w:rsid w:val="007C3833"/>
    <w:rsid w:val="007C41AB"/>
    <w:rsid w:val="007C4578"/>
    <w:rsid w:val="007C5939"/>
    <w:rsid w:val="007C59CC"/>
    <w:rsid w:val="007C6923"/>
    <w:rsid w:val="007C692E"/>
    <w:rsid w:val="007C6A5A"/>
    <w:rsid w:val="007C77B8"/>
    <w:rsid w:val="007D05EC"/>
    <w:rsid w:val="007D0FDE"/>
    <w:rsid w:val="007D15C8"/>
    <w:rsid w:val="007D173B"/>
    <w:rsid w:val="007D2235"/>
    <w:rsid w:val="007D2E3F"/>
    <w:rsid w:val="007D32BB"/>
    <w:rsid w:val="007D3B22"/>
    <w:rsid w:val="007D3E75"/>
    <w:rsid w:val="007D4966"/>
    <w:rsid w:val="007D5070"/>
    <w:rsid w:val="007D5A8F"/>
    <w:rsid w:val="007D797F"/>
    <w:rsid w:val="007E0035"/>
    <w:rsid w:val="007E02AD"/>
    <w:rsid w:val="007E072F"/>
    <w:rsid w:val="007E2076"/>
    <w:rsid w:val="007E2700"/>
    <w:rsid w:val="007E3349"/>
    <w:rsid w:val="007E412F"/>
    <w:rsid w:val="007E46E1"/>
    <w:rsid w:val="007E4920"/>
    <w:rsid w:val="007E4A7B"/>
    <w:rsid w:val="007E5F08"/>
    <w:rsid w:val="007E69FD"/>
    <w:rsid w:val="007E6C2D"/>
    <w:rsid w:val="007E79A0"/>
    <w:rsid w:val="007F02EB"/>
    <w:rsid w:val="007F08A6"/>
    <w:rsid w:val="007F0DD1"/>
    <w:rsid w:val="007F1981"/>
    <w:rsid w:val="007F1F43"/>
    <w:rsid w:val="007F20D1"/>
    <w:rsid w:val="007F2922"/>
    <w:rsid w:val="007F346C"/>
    <w:rsid w:val="007F354C"/>
    <w:rsid w:val="007F3F02"/>
    <w:rsid w:val="007F4BEA"/>
    <w:rsid w:val="007F4DBB"/>
    <w:rsid w:val="007F5216"/>
    <w:rsid w:val="007F5D18"/>
    <w:rsid w:val="007F5E8C"/>
    <w:rsid w:val="007F6EAD"/>
    <w:rsid w:val="007F7E3E"/>
    <w:rsid w:val="00801689"/>
    <w:rsid w:val="008027C7"/>
    <w:rsid w:val="00802901"/>
    <w:rsid w:val="00803B69"/>
    <w:rsid w:val="00803B6B"/>
    <w:rsid w:val="00803F58"/>
    <w:rsid w:val="00803F78"/>
    <w:rsid w:val="00804842"/>
    <w:rsid w:val="00804EAC"/>
    <w:rsid w:val="008063DC"/>
    <w:rsid w:val="00806C48"/>
    <w:rsid w:val="0080701A"/>
    <w:rsid w:val="008072E1"/>
    <w:rsid w:val="00807DAC"/>
    <w:rsid w:val="00807F1D"/>
    <w:rsid w:val="008101CA"/>
    <w:rsid w:val="0081146D"/>
    <w:rsid w:val="00813A8F"/>
    <w:rsid w:val="00814532"/>
    <w:rsid w:val="008153AA"/>
    <w:rsid w:val="00815404"/>
    <w:rsid w:val="00815AB8"/>
    <w:rsid w:val="008167AD"/>
    <w:rsid w:val="008171A5"/>
    <w:rsid w:val="00817993"/>
    <w:rsid w:val="00820205"/>
    <w:rsid w:val="008202E5"/>
    <w:rsid w:val="008207C8"/>
    <w:rsid w:val="00820B76"/>
    <w:rsid w:val="00821429"/>
    <w:rsid w:val="008215B7"/>
    <w:rsid w:val="00821E26"/>
    <w:rsid w:val="0082214E"/>
    <w:rsid w:val="008221E6"/>
    <w:rsid w:val="00822AB8"/>
    <w:rsid w:val="00822AEB"/>
    <w:rsid w:val="00822DD7"/>
    <w:rsid w:val="00823EF3"/>
    <w:rsid w:val="00824D05"/>
    <w:rsid w:val="00824FEC"/>
    <w:rsid w:val="00825944"/>
    <w:rsid w:val="00825C03"/>
    <w:rsid w:val="00826DB7"/>
    <w:rsid w:val="00830434"/>
    <w:rsid w:val="0083068B"/>
    <w:rsid w:val="00830772"/>
    <w:rsid w:val="00831C70"/>
    <w:rsid w:val="00832078"/>
    <w:rsid w:val="0083277F"/>
    <w:rsid w:val="00833CF0"/>
    <w:rsid w:val="00834334"/>
    <w:rsid w:val="00834426"/>
    <w:rsid w:val="008347AB"/>
    <w:rsid w:val="00835535"/>
    <w:rsid w:val="0083560F"/>
    <w:rsid w:val="008356F3"/>
    <w:rsid w:val="00835BA0"/>
    <w:rsid w:val="008373B5"/>
    <w:rsid w:val="00837AC0"/>
    <w:rsid w:val="00837DD2"/>
    <w:rsid w:val="008406EF"/>
    <w:rsid w:val="00840720"/>
    <w:rsid w:val="00840DC9"/>
    <w:rsid w:val="008421A7"/>
    <w:rsid w:val="008434E3"/>
    <w:rsid w:val="00844FAD"/>
    <w:rsid w:val="00845B18"/>
    <w:rsid w:val="00845BF9"/>
    <w:rsid w:val="00847414"/>
    <w:rsid w:val="00847C82"/>
    <w:rsid w:val="0085101D"/>
    <w:rsid w:val="00852368"/>
    <w:rsid w:val="00852C70"/>
    <w:rsid w:val="00852F59"/>
    <w:rsid w:val="00853723"/>
    <w:rsid w:val="0085385E"/>
    <w:rsid w:val="00853C40"/>
    <w:rsid w:val="00855576"/>
    <w:rsid w:val="00855906"/>
    <w:rsid w:val="00855A17"/>
    <w:rsid w:val="0085669D"/>
    <w:rsid w:val="00856F36"/>
    <w:rsid w:val="00857090"/>
    <w:rsid w:val="00857437"/>
    <w:rsid w:val="0086044A"/>
    <w:rsid w:val="00860591"/>
    <w:rsid w:val="00860A2C"/>
    <w:rsid w:val="00862B67"/>
    <w:rsid w:val="008632FE"/>
    <w:rsid w:val="00863EC7"/>
    <w:rsid w:val="008642B1"/>
    <w:rsid w:val="008649FE"/>
    <w:rsid w:val="00864CB2"/>
    <w:rsid w:val="008651BD"/>
    <w:rsid w:val="00865AFD"/>
    <w:rsid w:val="00865C0E"/>
    <w:rsid w:val="00865EFE"/>
    <w:rsid w:val="0086710A"/>
    <w:rsid w:val="0086711A"/>
    <w:rsid w:val="00867551"/>
    <w:rsid w:val="00870006"/>
    <w:rsid w:val="008704F6"/>
    <w:rsid w:val="00870A7C"/>
    <w:rsid w:val="008713B4"/>
    <w:rsid w:val="00871D24"/>
    <w:rsid w:val="00873581"/>
    <w:rsid w:val="00874277"/>
    <w:rsid w:val="008749DA"/>
    <w:rsid w:val="00875C29"/>
    <w:rsid w:val="00875EE3"/>
    <w:rsid w:val="00875F1E"/>
    <w:rsid w:val="00875F45"/>
    <w:rsid w:val="008761C4"/>
    <w:rsid w:val="008769CF"/>
    <w:rsid w:val="008769E4"/>
    <w:rsid w:val="00876DC1"/>
    <w:rsid w:val="008772E8"/>
    <w:rsid w:val="00880A0B"/>
    <w:rsid w:val="00881405"/>
    <w:rsid w:val="00881C81"/>
    <w:rsid w:val="008827CE"/>
    <w:rsid w:val="00882827"/>
    <w:rsid w:val="0088284A"/>
    <w:rsid w:val="00882C2E"/>
    <w:rsid w:val="00882CBF"/>
    <w:rsid w:val="00883454"/>
    <w:rsid w:val="008838B8"/>
    <w:rsid w:val="008844FD"/>
    <w:rsid w:val="008851F2"/>
    <w:rsid w:val="00885606"/>
    <w:rsid w:val="00885A2B"/>
    <w:rsid w:val="00885CEF"/>
    <w:rsid w:val="00886811"/>
    <w:rsid w:val="00886C84"/>
    <w:rsid w:val="00886EC4"/>
    <w:rsid w:val="00887B65"/>
    <w:rsid w:val="00887F1D"/>
    <w:rsid w:val="00890529"/>
    <w:rsid w:val="00890E9D"/>
    <w:rsid w:val="00891940"/>
    <w:rsid w:val="008927F0"/>
    <w:rsid w:val="008929A1"/>
    <w:rsid w:val="00892E8A"/>
    <w:rsid w:val="00893045"/>
    <w:rsid w:val="00893776"/>
    <w:rsid w:val="00893F93"/>
    <w:rsid w:val="00896105"/>
    <w:rsid w:val="00896269"/>
    <w:rsid w:val="00897A02"/>
    <w:rsid w:val="008A05FC"/>
    <w:rsid w:val="008A06D8"/>
    <w:rsid w:val="008A0B47"/>
    <w:rsid w:val="008A0E4E"/>
    <w:rsid w:val="008A0F46"/>
    <w:rsid w:val="008A1BC5"/>
    <w:rsid w:val="008A2321"/>
    <w:rsid w:val="008A275F"/>
    <w:rsid w:val="008A2E00"/>
    <w:rsid w:val="008A32B8"/>
    <w:rsid w:val="008A3902"/>
    <w:rsid w:val="008A3FD7"/>
    <w:rsid w:val="008A429F"/>
    <w:rsid w:val="008A43B7"/>
    <w:rsid w:val="008A4F83"/>
    <w:rsid w:val="008A6BEE"/>
    <w:rsid w:val="008A720B"/>
    <w:rsid w:val="008A74B8"/>
    <w:rsid w:val="008A7DBB"/>
    <w:rsid w:val="008B03C9"/>
    <w:rsid w:val="008B067F"/>
    <w:rsid w:val="008B1A2A"/>
    <w:rsid w:val="008B2061"/>
    <w:rsid w:val="008B28E5"/>
    <w:rsid w:val="008B2AF5"/>
    <w:rsid w:val="008B2FFE"/>
    <w:rsid w:val="008B307D"/>
    <w:rsid w:val="008B48D2"/>
    <w:rsid w:val="008B4E91"/>
    <w:rsid w:val="008B609A"/>
    <w:rsid w:val="008B6E2F"/>
    <w:rsid w:val="008B6F0B"/>
    <w:rsid w:val="008B70EC"/>
    <w:rsid w:val="008B72DF"/>
    <w:rsid w:val="008B755C"/>
    <w:rsid w:val="008B7A48"/>
    <w:rsid w:val="008C04CB"/>
    <w:rsid w:val="008C0F0C"/>
    <w:rsid w:val="008C1C07"/>
    <w:rsid w:val="008C1D3A"/>
    <w:rsid w:val="008C2124"/>
    <w:rsid w:val="008C36F7"/>
    <w:rsid w:val="008C3F2B"/>
    <w:rsid w:val="008C50AF"/>
    <w:rsid w:val="008C56BC"/>
    <w:rsid w:val="008C624A"/>
    <w:rsid w:val="008C6325"/>
    <w:rsid w:val="008C7C36"/>
    <w:rsid w:val="008D01FF"/>
    <w:rsid w:val="008D0CAC"/>
    <w:rsid w:val="008D1163"/>
    <w:rsid w:val="008D142D"/>
    <w:rsid w:val="008D1A86"/>
    <w:rsid w:val="008D1F53"/>
    <w:rsid w:val="008D255C"/>
    <w:rsid w:val="008D4025"/>
    <w:rsid w:val="008D4503"/>
    <w:rsid w:val="008D4E38"/>
    <w:rsid w:val="008D4F79"/>
    <w:rsid w:val="008D565B"/>
    <w:rsid w:val="008D5865"/>
    <w:rsid w:val="008D5F23"/>
    <w:rsid w:val="008D64ED"/>
    <w:rsid w:val="008D6F4D"/>
    <w:rsid w:val="008D7103"/>
    <w:rsid w:val="008D76D4"/>
    <w:rsid w:val="008D783B"/>
    <w:rsid w:val="008D7B73"/>
    <w:rsid w:val="008E13B2"/>
    <w:rsid w:val="008E1D9B"/>
    <w:rsid w:val="008E32BD"/>
    <w:rsid w:val="008E3E10"/>
    <w:rsid w:val="008E4217"/>
    <w:rsid w:val="008E4620"/>
    <w:rsid w:val="008E4A35"/>
    <w:rsid w:val="008E5012"/>
    <w:rsid w:val="008E524F"/>
    <w:rsid w:val="008E5914"/>
    <w:rsid w:val="008E5C12"/>
    <w:rsid w:val="008E69C8"/>
    <w:rsid w:val="008E6D06"/>
    <w:rsid w:val="008E6E45"/>
    <w:rsid w:val="008F00FF"/>
    <w:rsid w:val="008F0B1A"/>
    <w:rsid w:val="008F12DD"/>
    <w:rsid w:val="008F134D"/>
    <w:rsid w:val="008F1D91"/>
    <w:rsid w:val="008F1ECE"/>
    <w:rsid w:val="008F2B4D"/>
    <w:rsid w:val="008F2FD1"/>
    <w:rsid w:val="008F3B5F"/>
    <w:rsid w:val="008F6769"/>
    <w:rsid w:val="008F6879"/>
    <w:rsid w:val="008F6D46"/>
    <w:rsid w:val="008F7216"/>
    <w:rsid w:val="008F7490"/>
    <w:rsid w:val="00900C90"/>
    <w:rsid w:val="00900EF2"/>
    <w:rsid w:val="0090241D"/>
    <w:rsid w:val="00903856"/>
    <w:rsid w:val="00903DF3"/>
    <w:rsid w:val="009041D9"/>
    <w:rsid w:val="00905387"/>
    <w:rsid w:val="009062DA"/>
    <w:rsid w:val="00907014"/>
    <w:rsid w:val="00907756"/>
    <w:rsid w:val="00907CBF"/>
    <w:rsid w:val="00907FC6"/>
    <w:rsid w:val="00910264"/>
    <w:rsid w:val="009108A2"/>
    <w:rsid w:val="00910AB2"/>
    <w:rsid w:val="009130AF"/>
    <w:rsid w:val="00914890"/>
    <w:rsid w:val="00915204"/>
    <w:rsid w:val="00915A73"/>
    <w:rsid w:val="00915C76"/>
    <w:rsid w:val="0091699F"/>
    <w:rsid w:val="00916F0A"/>
    <w:rsid w:val="009210B8"/>
    <w:rsid w:val="0092183D"/>
    <w:rsid w:val="009219DF"/>
    <w:rsid w:val="00921BE8"/>
    <w:rsid w:val="00921D81"/>
    <w:rsid w:val="0092289B"/>
    <w:rsid w:val="009229A0"/>
    <w:rsid w:val="00922CC7"/>
    <w:rsid w:val="00922FC4"/>
    <w:rsid w:val="00923A46"/>
    <w:rsid w:val="009244D0"/>
    <w:rsid w:val="00925283"/>
    <w:rsid w:val="009261B7"/>
    <w:rsid w:val="00926855"/>
    <w:rsid w:val="00926D0E"/>
    <w:rsid w:val="00927150"/>
    <w:rsid w:val="009271E9"/>
    <w:rsid w:val="00927902"/>
    <w:rsid w:val="00927A2A"/>
    <w:rsid w:val="0093069B"/>
    <w:rsid w:val="00930B6A"/>
    <w:rsid w:val="0093188F"/>
    <w:rsid w:val="009322CC"/>
    <w:rsid w:val="0093259D"/>
    <w:rsid w:val="00933BA0"/>
    <w:rsid w:val="0093426A"/>
    <w:rsid w:val="009342C5"/>
    <w:rsid w:val="00934A3C"/>
    <w:rsid w:val="00934F88"/>
    <w:rsid w:val="0093519C"/>
    <w:rsid w:val="00936932"/>
    <w:rsid w:val="0093785F"/>
    <w:rsid w:val="00940329"/>
    <w:rsid w:val="00940F5C"/>
    <w:rsid w:val="00941511"/>
    <w:rsid w:val="009417A8"/>
    <w:rsid w:val="00941982"/>
    <w:rsid w:val="00941AFF"/>
    <w:rsid w:val="0094244B"/>
    <w:rsid w:val="009428BC"/>
    <w:rsid w:val="009428FE"/>
    <w:rsid w:val="00942B85"/>
    <w:rsid w:val="009437D9"/>
    <w:rsid w:val="0094386A"/>
    <w:rsid w:val="00944C63"/>
    <w:rsid w:val="009465E5"/>
    <w:rsid w:val="00946978"/>
    <w:rsid w:val="00946A5B"/>
    <w:rsid w:val="00946BB4"/>
    <w:rsid w:val="00946C16"/>
    <w:rsid w:val="009471BA"/>
    <w:rsid w:val="00947228"/>
    <w:rsid w:val="00947BB0"/>
    <w:rsid w:val="009500D0"/>
    <w:rsid w:val="0095036F"/>
    <w:rsid w:val="00950395"/>
    <w:rsid w:val="00950D4D"/>
    <w:rsid w:val="00950FD4"/>
    <w:rsid w:val="009516C6"/>
    <w:rsid w:val="00952AAA"/>
    <w:rsid w:val="009533DD"/>
    <w:rsid w:val="009535FA"/>
    <w:rsid w:val="00953D71"/>
    <w:rsid w:val="00954472"/>
    <w:rsid w:val="00954C7A"/>
    <w:rsid w:val="00955157"/>
    <w:rsid w:val="00955711"/>
    <w:rsid w:val="00955B02"/>
    <w:rsid w:val="00956186"/>
    <w:rsid w:val="00956339"/>
    <w:rsid w:val="00956AD9"/>
    <w:rsid w:val="0095778F"/>
    <w:rsid w:val="009577F9"/>
    <w:rsid w:val="00957F45"/>
    <w:rsid w:val="009604D2"/>
    <w:rsid w:val="0096066A"/>
    <w:rsid w:val="00960A41"/>
    <w:rsid w:val="00961041"/>
    <w:rsid w:val="0096143E"/>
    <w:rsid w:val="00964ADF"/>
    <w:rsid w:val="00965548"/>
    <w:rsid w:val="009659F4"/>
    <w:rsid w:val="00966595"/>
    <w:rsid w:val="0096690A"/>
    <w:rsid w:val="00966B9C"/>
    <w:rsid w:val="00967630"/>
    <w:rsid w:val="00967B1D"/>
    <w:rsid w:val="0097021B"/>
    <w:rsid w:val="009705FD"/>
    <w:rsid w:val="00971BC2"/>
    <w:rsid w:val="00971ED4"/>
    <w:rsid w:val="00972D24"/>
    <w:rsid w:val="00972F0E"/>
    <w:rsid w:val="00973907"/>
    <w:rsid w:val="00974447"/>
    <w:rsid w:val="009749B0"/>
    <w:rsid w:val="00974BB0"/>
    <w:rsid w:val="00974E59"/>
    <w:rsid w:val="00975DF1"/>
    <w:rsid w:val="00976D98"/>
    <w:rsid w:val="00977547"/>
    <w:rsid w:val="00977CED"/>
    <w:rsid w:val="00977CFE"/>
    <w:rsid w:val="00977FF9"/>
    <w:rsid w:val="009801A9"/>
    <w:rsid w:val="00980A59"/>
    <w:rsid w:val="00980ABA"/>
    <w:rsid w:val="00980EEF"/>
    <w:rsid w:val="00982301"/>
    <w:rsid w:val="009833D5"/>
    <w:rsid w:val="00983712"/>
    <w:rsid w:val="00984FE3"/>
    <w:rsid w:val="009855AD"/>
    <w:rsid w:val="009856A2"/>
    <w:rsid w:val="0098585F"/>
    <w:rsid w:val="00985CA4"/>
    <w:rsid w:val="00985E67"/>
    <w:rsid w:val="00986311"/>
    <w:rsid w:val="00986F06"/>
    <w:rsid w:val="00986F72"/>
    <w:rsid w:val="0099012F"/>
    <w:rsid w:val="00990800"/>
    <w:rsid w:val="0099140E"/>
    <w:rsid w:val="009917FD"/>
    <w:rsid w:val="009927FC"/>
    <w:rsid w:val="009929BD"/>
    <w:rsid w:val="00994A43"/>
    <w:rsid w:val="00994D2E"/>
    <w:rsid w:val="00994FDF"/>
    <w:rsid w:val="009959B1"/>
    <w:rsid w:val="009959CF"/>
    <w:rsid w:val="00995A07"/>
    <w:rsid w:val="00995A54"/>
    <w:rsid w:val="00995ADD"/>
    <w:rsid w:val="00995C1A"/>
    <w:rsid w:val="00996894"/>
    <w:rsid w:val="00996C75"/>
    <w:rsid w:val="009977EB"/>
    <w:rsid w:val="00997CE8"/>
    <w:rsid w:val="009A0628"/>
    <w:rsid w:val="009A0811"/>
    <w:rsid w:val="009A0A47"/>
    <w:rsid w:val="009A2957"/>
    <w:rsid w:val="009A2FA6"/>
    <w:rsid w:val="009A3645"/>
    <w:rsid w:val="009A3707"/>
    <w:rsid w:val="009A45F9"/>
    <w:rsid w:val="009A4FE5"/>
    <w:rsid w:val="009A544E"/>
    <w:rsid w:val="009A5F7A"/>
    <w:rsid w:val="009A6091"/>
    <w:rsid w:val="009A6C38"/>
    <w:rsid w:val="009A6C4F"/>
    <w:rsid w:val="009A71C8"/>
    <w:rsid w:val="009A7B1A"/>
    <w:rsid w:val="009B1205"/>
    <w:rsid w:val="009B22CD"/>
    <w:rsid w:val="009B2C07"/>
    <w:rsid w:val="009B2CC4"/>
    <w:rsid w:val="009B3D30"/>
    <w:rsid w:val="009B42EE"/>
    <w:rsid w:val="009B43C0"/>
    <w:rsid w:val="009B4477"/>
    <w:rsid w:val="009B4ACC"/>
    <w:rsid w:val="009B4D99"/>
    <w:rsid w:val="009B7AE6"/>
    <w:rsid w:val="009B7C55"/>
    <w:rsid w:val="009C0908"/>
    <w:rsid w:val="009C1AB7"/>
    <w:rsid w:val="009C4524"/>
    <w:rsid w:val="009C4E14"/>
    <w:rsid w:val="009C5D98"/>
    <w:rsid w:val="009C625A"/>
    <w:rsid w:val="009C6360"/>
    <w:rsid w:val="009C6B63"/>
    <w:rsid w:val="009D0148"/>
    <w:rsid w:val="009D0640"/>
    <w:rsid w:val="009D06CB"/>
    <w:rsid w:val="009D073A"/>
    <w:rsid w:val="009D0DC9"/>
    <w:rsid w:val="009D1424"/>
    <w:rsid w:val="009D19BF"/>
    <w:rsid w:val="009D22D6"/>
    <w:rsid w:val="009D2ED2"/>
    <w:rsid w:val="009D338F"/>
    <w:rsid w:val="009D3558"/>
    <w:rsid w:val="009D41F3"/>
    <w:rsid w:val="009D46A8"/>
    <w:rsid w:val="009D48CD"/>
    <w:rsid w:val="009D543B"/>
    <w:rsid w:val="009D61B2"/>
    <w:rsid w:val="009D69A5"/>
    <w:rsid w:val="009D6A1F"/>
    <w:rsid w:val="009D6FB9"/>
    <w:rsid w:val="009D7449"/>
    <w:rsid w:val="009E0638"/>
    <w:rsid w:val="009E0753"/>
    <w:rsid w:val="009E25C8"/>
    <w:rsid w:val="009E2904"/>
    <w:rsid w:val="009E29BF"/>
    <w:rsid w:val="009E2C04"/>
    <w:rsid w:val="009E2EAC"/>
    <w:rsid w:val="009E342A"/>
    <w:rsid w:val="009E404F"/>
    <w:rsid w:val="009E4F14"/>
    <w:rsid w:val="009E5809"/>
    <w:rsid w:val="009E5C42"/>
    <w:rsid w:val="009E5E16"/>
    <w:rsid w:val="009E6119"/>
    <w:rsid w:val="009F04CA"/>
    <w:rsid w:val="009F062A"/>
    <w:rsid w:val="009F080D"/>
    <w:rsid w:val="009F0AF3"/>
    <w:rsid w:val="009F18DF"/>
    <w:rsid w:val="009F1DAE"/>
    <w:rsid w:val="009F1FF0"/>
    <w:rsid w:val="009F25D3"/>
    <w:rsid w:val="009F28DC"/>
    <w:rsid w:val="009F2B04"/>
    <w:rsid w:val="009F43C5"/>
    <w:rsid w:val="009F4DD8"/>
    <w:rsid w:val="009F54E5"/>
    <w:rsid w:val="009F5FBF"/>
    <w:rsid w:val="009F6261"/>
    <w:rsid w:val="009F6C45"/>
    <w:rsid w:val="009F6C4E"/>
    <w:rsid w:val="009F7374"/>
    <w:rsid w:val="009F7503"/>
    <w:rsid w:val="00A00289"/>
    <w:rsid w:val="00A007A2"/>
    <w:rsid w:val="00A00CDB"/>
    <w:rsid w:val="00A00F40"/>
    <w:rsid w:val="00A021D8"/>
    <w:rsid w:val="00A0348B"/>
    <w:rsid w:val="00A03A6C"/>
    <w:rsid w:val="00A040C2"/>
    <w:rsid w:val="00A044A8"/>
    <w:rsid w:val="00A048B8"/>
    <w:rsid w:val="00A04BD5"/>
    <w:rsid w:val="00A04EA0"/>
    <w:rsid w:val="00A04ED7"/>
    <w:rsid w:val="00A05957"/>
    <w:rsid w:val="00A05A63"/>
    <w:rsid w:val="00A05DDF"/>
    <w:rsid w:val="00A06454"/>
    <w:rsid w:val="00A06472"/>
    <w:rsid w:val="00A06503"/>
    <w:rsid w:val="00A06864"/>
    <w:rsid w:val="00A06B0E"/>
    <w:rsid w:val="00A06D6B"/>
    <w:rsid w:val="00A079B8"/>
    <w:rsid w:val="00A10B33"/>
    <w:rsid w:val="00A10D89"/>
    <w:rsid w:val="00A10EE1"/>
    <w:rsid w:val="00A11930"/>
    <w:rsid w:val="00A125C5"/>
    <w:rsid w:val="00A129A4"/>
    <w:rsid w:val="00A1319A"/>
    <w:rsid w:val="00A136E7"/>
    <w:rsid w:val="00A13810"/>
    <w:rsid w:val="00A14241"/>
    <w:rsid w:val="00A152C8"/>
    <w:rsid w:val="00A1663F"/>
    <w:rsid w:val="00A16F24"/>
    <w:rsid w:val="00A171D1"/>
    <w:rsid w:val="00A17CD6"/>
    <w:rsid w:val="00A2044C"/>
    <w:rsid w:val="00A2081A"/>
    <w:rsid w:val="00A20D5C"/>
    <w:rsid w:val="00A212FD"/>
    <w:rsid w:val="00A218B0"/>
    <w:rsid w:val="00A222CB"/>
    <w:rsid w:val="00A22461"/>
    <w:rsid w:val="00A24627"/>
    <w:rsid w:val="00A253C9"/>
    <w:rsid w:val="00A2575B"/>
    <w:rsid w:val="00A270B2"/>
    <w:rsid w:val="00A273EE"/>
    <w:rsid w:val="00A308C6"/>
    <w:rsid w:val="00A30B2A"/>
    <w:rsid w:val="00A30E83"/>
    <w:rsid w:val="00A30FAB"/>
    <w:rsid w:val="00A319F6"/>
    <w:rsid w:val="00A32FF1"/>
    <w:rsid w:val="00A333DE"/>
    <w:rsid w:val="00A33C41"/>
    <w:rsid w:val="00A33D4C"/>
    <w:rsid w:val="00A34231"/>
    <w:rsid w:val="00A347DE"/>
    <w:rsid w:val="00A35AC5"/>
    <w:rsid w:val="00A35E4D"/>
    <w:rsid w:val="00A368CD"/>
    <w:rsid w:val="00A371F9"/>
    <w:rsid w:val="00A37843"/>
    <w:rsid w:val="00A40D25"/>
    <w:rsid w:val="00A40FC5"/>
    <w:rsid w:val="00A40FF1"/>
    <w:rsid w:val="00A41796"/>
    <w:rsid w:val="00A41874"/>
    <w:rsid w:val="00A41EA7"/>
    <w:rsid w:val="00A41F2C"/>
    <w:rsid w:val="00A42137"/>
    <w:rsid w:val="00A42607"/>
    <w:rsid w:val="00A42666"/>
    <w:rsid w:val="00A42D02"/>
    <w:rsid w:val="00A43392"/>
    <w:rsid w:val="00A436B1"/>
    <w:rsid w:val="00A438A7"/>
    <w:rsid w:val="00A43B60"/>
    <w:rsid w:val="00A43F34"/>
    <w:rsid w:val="00A448FE"/>
    <w:rsid w:val="00A45318"/>
    <w:rsid w:val="00A453C5"/>
    <w:rsid w:val="00A46117"/>
    <w:rsid w:val="00A463BF"/>
    <w:rsid w:val="00A464A6"/>
    <w:rsid w:val="00A46AD0"/>
    <w:rsid w:val="00A4723B"/>
    <w:rsid w:val="00A4747B"/>
    <w:rsid w:val="00A47B1E"/>
    <w:rsid w:val="00A47E45"/>
    <w:rsid w:val="00A5035F"/>
    <w:rsid w:val="00A52770"/>
    <w:rsid w:val="00A535E4"/>
    <w:rsid w:val="00A53680"/>
    <w:rsid w:val="00A53ACA"/>
    <w:rsid w:val="00A54159"/>
    <w:rsid w:val="00A54396"/>
    <w:rsid w:val="00A5642C"/>
    <w:rsid w:val="00A5676C"/>
    <w:rsid w:val="00A569A2"/>
    <w:rsid w:val="00A57935"/>
    <w:rsid w:val="00A57978"/>
    <w:rsid w:val="00A57C16"/>
    <w:rsid w:val="00A57E2E"/>
    <w:rsid w:val="00A60904"/>
    <w:rsid w:val="00A60F0C"/>
    <w:rsid w:val="00A61AC8"/>
    <w:rsid w:val="00A62997"/>
    <w:rsid w:val="00A63672"/>
    <w:rsid w:val="00A63A62"/>
    <w:rsid w:val="00A66023"/>
    <w:rsid w:val="00A66AEA"/>
    <w:rsid w:val="00A67846"/>
    <w:rsid w:val="00A70E56"/>
    <w:rsid w:val="00A719C9"/>
    <w:rsid w:val="00A71DE4"/>
    <w:rsid w:val="00A724EB"/>
    <w:rsid w:val="00A7284B"/>
    <w:rsid w:val="00A73F83"/>
    <w:rsid w:val="00A7417F"/>
    <w:rsid w:val="00A745A5"/>
    <w:rsid w:val="00A74E2C"/>
    <w:rsid w:val="00A74E95"/>
    <w:rsid w:val="00A751AA"/>
    <w:rsid w:val="00A75884"/>
    <w:rsid w:val="00A75E06"/>
    <w:rsid w:val="00A770DF"/>
    <w:rsid w:val="00A80570"/>
    <w:rsid w:val="00A809E1"/>
    <w:rsid w:val="00A80FFC"/>
    <w:rsid w:val="00A8163A"/>
    <w:rsid w:val="00A81A19"/>
    <w:rsid w:val="00A81BE8"/>
    <w:rsid w:val="00A81D3A"/>
    <w:rsid w:val="00A83849"/>
    <w:rsid w:val="00A83C33"/>
    <w:rsid w:val="00A83D59"/>
    <w:rsid w:val="00A849EB"/>
    <w:rsid w:val="00A85C4C"/>
    <w:rsid w:val="00A85FFC"/>
    <w:rsid w:val="00A86BBE"/>
    <w:rsid w:val="00A87014"/>
    <w:rsid w:val="00A872BD"/>
    <w:rsid w:val="00A8731E"/>
    <w:rsid w:val="00A87E00"/>
    <w:rsid w:val="00A87E9C"/>
    <w:rsid w:val="00A90AE4"/>
    <w:rsid w:val="00A90F2A"/>
    <w:rsid w:val="00A91A33"/>
    <w:rsid w:val="00A926E3"/>
    <w:rsid w:val="00A934F4"/>
    <w:rsid w:val="00A93B41"/>
    <w:rsid w:val="00A946BA"/>
    <w:rsid w:val="00A94D70"/>
    <w:rsid w:val="00A956E2"/>
    <w:rsid w:val="00A95BFC"/>
    <w:rsid w:val="00A9641D"/>
    <w:rsid w:val="00A97194"/>
    <w:rsid w:val="00A97501"/>
    <w:rsid w:val="00AA0163"/>
    <w:rsid w:val="00AA017A"/>
    <w:rsid w:val="00AA0AC6"/>
    <w:rsid w:val="00AA0E91"/>
    <w:rsid w:val="00AA1DFB"/>
    <w:rsid w:val="00AA23E7"/>
    <w:rsid w:val="00AA2C83"/>
    <w:rsid w:val="00AA304F"/>
    <w:rsid w:val="00AA4D01"/>
    <w:rsid w:val="00AA519F"/>
    <w:rsid w:val="00AA5BB5"/>
    <w:rsid w:val="00AA69E6"/>
    <w:rsid w:val="00AA6A0A"/>
    <w:rsid w:val="00AA70B2"/>
    <w:rsid w:val="00AA767B"/>
    <w:rsid w:val="00AA76D6"/>
    <w:rsid w:val="00AB01CB"/>
    <w:rsid w:val="00AB0229"/>
    <w:rsid w:val="00AB0881"/>
    <w:rsid w:val="00AB0BF2"/>
    <w:rsid w:val="00AB10E0"/>
    <w:rsid w:val="00AB158B"/>
    <w:rsid w:val="00AB1BE6"/>
    <w:rsid w:val="00AB21A0"/>
    <w:rsid w:val="00AB3AB9"/>
    <w:rsid w:val="00AB3E49"/>
    <w:rsid w:val="00AB4540"/>
    <w:rsid w:val="00AB45AA"/>
    <w:rsid w:val="00AB4B47"/>
    <w:rsid w:val="00AB4B5C"/>
    <w:rsid w:val="00AB5733"/>
    <w:rsid w:val="00AB58DC"/>
    <w:rsid w:val="00AB5981"/>
    <w:rsid w:val="00AB5BB9"/>
    <w:rsid w:val="00AB72ED"/>
    <w:rsid w:val="00AB75E4"/>
    <w:rsid w:val="00AC03D5"/>
    <w:rsid w:val="00AC089D"/>
    <w:rsid w:val="00AC2955"/>
    <w:rsid w:val="00AC32BE"/>
    <w:rsid w:val="00AC3E11"/>
    <w:rsid w:val="00AC43CC"/>
    <w:rsid w:val="00AC480E"/>
    <w:rsid w:val="00AC58A9"/>
    <w:rsid w:val="00AC6AF9"/>
    <w:rsid w:val="00AC6B96"/>
    <w:rsid w:val="00AC6BEE"/>
    <w:rsid w:val="00AC6C73"/>
    <w:rsid w:val="00AC73D2"/>
    <w:rsid w:val="00AC7642"/>
    <w:rsid w:val="00AC7773"/>
    <w:rsid w:val="00AD019B"/>
    <w:rsid w:val="00AD0458"/>
    <w:rsid w:val="00AD0FB5"/>
    <w:rsid w:val="00AD13B3"/>
    <w:rsid w:val="00AD13EB"/>
    <w:rsid w:val="00AD21CA"/>
    <w:rsid w:val="00AD235C"/>
    <w:rsid w:val="00AD2BBF"/>
    <w:rsid w:val="00AD4331"/>
    <w:rsid w:val="00AD455E"/>
    <w:rsid w:val="00AD464A"/>
    <w:rsid w:val="00AD4751"/>
    <w:rsid w:val="00AD4F97"/>
    <w:rsid w:val="00AD636E"/>
    <w:rsid w:val="00AD6AAF"/>
    <w:rsid w:val="00AD71CB"/>
    <w:rsid w:val="00AD71E7"/>
    <w:rsid w:val="00AD7295"/>
    <w:rsid w:val="00AD7ABD"/>
    <w:rsid w:val="00AD7BE2"/>
    <w:rsid w:val="00AE06E3"/>
    <w:rsid w:val="00AE1007"/>
    <w:rsid w:val="00AE1433"/>
    <w:rsid w:val="00AE1592"/>
    <w:rsid w:val="00AE2D06"/>
    <w:rsid w:val="00AE3744"/>
    <w:rsid w:val="00AE39AD"/>
    <w:rsid w:val="00AE465C"/>
    <w:rsid w:val="00AE4D8C"/>
    <w:rsid w:val="00AE4DBD"/>
    <w:rsid w:val="00AE4DCE"/>
    <w:rsid w:val="00AE5012"/>
    <w:rsid w:val="00AE52FB"/>
    <w:rsid w:val="00AE555D"/>
    <w:rsid w:val="00AE5CEA"/>
    <w:rsid w:val="00AE621B"/>
    <w:rsid w:val="00AE6758"/>
    <w:rsid w:val="00AF04E7"/>
    <w:rsid w:val="00AF14F7"/>
    <w:rsid w:val="00AF159B"/>
    <w:rsid w:val="00AF15E0"/>
    <w:rsid w:val="00AF1802"/>
    <w:rsid w:val="00AF1A42"/>
    <w:rsid w:val="00AF1AA6"/>
    <w:rsid w:val="00AF1B98"/>
    <w:rsid w:val="00AF216E"/>
    <w:rsid w:val="00AF2A8D"/>
    <w:rsid w:val="00AF4842"/>
    <w:rsid w:val="00AF53D9"/>
    <w:rsid w:val="00AF58AD"/>
    <w:rsid w:val="00AF608D"/>
    <w:rsid w:val="00AF60AC"/>
    <w:rsid w:val="00AF6B6E"/>
    <w:rsid w:val="00AF7DC1"/>
    <w:rsid w:val="00B00440"/>
    <w:rsid w:val="00B0190E"/>
    <w:rsid w:val="00B04579"/>
    <w:rsid w:val="00B04723"/>
    <w:rsid w:val="00B05235"/>
    <w:rsid w:val="00B056C9"/>
    <w:rsid w:val="00B05ACE"/>
    <w:rsid w:val="00B065F2"/>
    <w:rsid w:val="00B06898"/>
    <w:rsid w:val="00B06C3C"/>
    <w:rsid w:val="00B07777"/>
    <w:rsid w:val="00B07A2F"/>
    <w:rsid w:val="00B07E55"/>
    <w:rsid w:val="00B11FBB"/>
    <w:rsid w:val="00B124AE"/>
    <w:rsid w:val="00B124F7"/>
    <w:rsid w:val="00B1254B"/>
    <w:rsid w:val="00B128C8"/>
    <w:rsid w:val="00B141A3"/>
    <w:rsid w:val="00B14279"/>
    <w:rsid w:val="00B1475D"/>
    <w:rsid w:val="00B1569D"/>
    <w:rsid w:val="00B15CE9"/>
    <w:rsid w:val="00B15DE1"/>
    <w:rsid w:val="00B162C2"/>
    <w:rsid w:val="00B16AB5"/>
    <w:rsid w:val="00B16E02"/>
    <w:rsid w:val="00B21007"/>
    <w:rsid w:val="00B21497"/>
    <w:rsid w:val="00B21B46"/>
    <w:rsid w:val="00B23DBC"/>
    <w:rsid w:val="00B24398"/>
    <w:rsid w:val="00B24B90"/>
    <w:rsid w:val="00B25449"/>
    <w:rsid w:val="00B2595C"/>
    <w:rsid w:val="00B2629C"/>
    <w:rsid w:val="00B2756B"/>
    <w:rsid w:val="00B27864"/>
    <w:rsid w:val="00B27870"/>
    <w:rsid w:val="00B27884"/>
    <w:rsid w:val="00B27F03"/>
    <w:rsid w:val="00B27F38"/>
    <w:rsid w:val="00B30549"/>
    <w:rsid w:val="00B30631"/>
    <w:rsid w:val="00B309B2"/>
    <w:rsid w:val="00B315B1"/>
    <w:rsid w:val="00B3168D"/>
    <w:rsid w:val="00B318B2"/>
    <w:rsid w:val="00B31BB5"/>
    <w:rsid w:val="00B322F2"/>
    <w:rsid w:val="00B32393"/>
    <w:rsid w:val="00B32CCC"/>
    <w:rsid w:val="00B32F0D"/>
    <w:rsid w:val="00B3379C"/>
    <w:rsid w:val="00B34B0F"/>
    <w:rsid w:val="00B34B61"/>
    <w:rsid w:val="00B3547A"/>
    <w:rsid w:val="00B35F8C"/>
    <w:rsid w:val="00B35FA7"/>
    <w:rsid w:val="00B360D6"/>
    <w:rsid w:val="00B37257"/>
    <w:rsid w:val="00B37B64"/>
    <w:rsid w:val="00B40A4C"/>
    <w:rsid w:val="00B40E7F"/>
    <w:rsid w:val="00B41023"/>
    <w:rsid w:val="00B41687"/>
    <w:rsid w:val="00B41774"/>
    <w:rsid w:val="00B417D7"/>
    <w:rsid w:val="00B42566"/>
    <w:rsid w:val="00B4279F"/>
    <w:rsid w:val="00B42ED1"/>
    <w:rsid w:val="00B43002"/>
    <w:rsid w:val="00B434CF"/>
    <w:rsid w:val="00B437C9"/>
    <w:rsid w:val="00B44060"/>
    <w:rsid w:val="00B447FB"/>
    <w:rsid w:val="00B44C0F"/>
    <w:rsid w:val="00B45184"/>
    <w:rsid w:val="00B461F7"/>
    <w:rsid w:val="00B4743A"/>
    <w:rsid w:val="00B47762"/>
    <w:rsid w:val="00B5041D"/>
    <w:rsid w:val="00B51A48"/>
    <w:rsid w:val="00B51CAB"/>
    <w:rsid w:val="00B51CF4"/>
    <w:rsid w:val="00B52232"/>
    <w:rsid w:val="00B5361C"/>
    <w:rsid w:val="00B53805"/>
    <w:rsid w:val="00B54260"/>
    <w:rsid w:val="00B54CA8"/>
    <w:rsid w:val="00B54E5B"/>
    <w:rsid w:val="00B55A54"/>
    <w:rsid w:val="00B55C14"/>
    <w:rsid w:val="00B574FD"/>
    <w:rsid w:val="00B60079"/>
    <w:rsid w:val="00B608EE"/>
    <w:rsid w:val="00B60A74"/>
    <w:rsid w:val="00B60FEF"/>
    <w:rsid w:val="00B61925"/>
    <w:rsid w:val="00B62203"/>
    <w:rsid w:val="00B62477"/>
    <w:rsid w:val="00B62499"/>
    <w:rsid w:val="00B627DD"/>
    <w:rsid w:val="00B6288D"/>
    <w:rsid w:val="00B63134"/>
    <w:rsid w:val="00B63DAE"/>
    <w:rsid w:val="00B6467A"/>
    <w:rsid w:val="00B64E08"/>
    <w:rsid w:val="00B655F0"/>
    <w:rsid w:val="00B66183"/>
    <w:rsid w:val="00B662EF"/>
    <w:rsid w:val="00B6676B"/>
    <w:rsid w:val="00B667A2"/>
    <w:rsid w:val="00B67E38"/>
    <w:rsid w:val="00B67E56"/>
    <w:rsid w:val="00B67EFA"/>
    <w:rsid w:val="00B70AFC"/>
    <w:rsid w:val="00B70C40"/>
    <w:rsid w:val="00B7154C"/>
    <w:rsid w:val="00B71902"/>
    <w:rsid w:val="00B72A82"/>
    <w:rsid w:val="00B72C78"/>
    <w:rsid w:val="00B72DD2"/>
    <w:rsid w:val="00B73F85"/>
    <w:rsid w:val="00B73FA9"/>
    <w:rsid w:val="00B74541"/>
    <w:rsid w:val="00B747C9"/>
    <w:rsid w:val="00B74EAB"/>
    <w:rsid w:val="00B74F85"/>
    <w:rsid w:val="00B74FAD"/>
    <w:rsid w:val="00B75718"/>
    <w:rsid w:val="00B75F0C"/>
    <w:rsid w:val="00B7656B"/>
    <w:rsid w:val="00B76774"/>
    <w:rsid w:val="00B767B6"/>
    <w:rsid w:val="00B76F0C"/>
    <w:rsid w:val="00B7778F"/>
    <w:rsid w:val="00B77AB3"/>
    <w:rsid w:val="00B77BC2"/>
    <w:rsid w:val="00B8042B"/>
    <w:rsid w:val="00B80596"/>
    <w:rsid w:val="00B81270"/>
    <w:rsid w:val="00B81718"/>
    <w:rsid w:val="00B81F90"/>
    <w:rsid w:val="00B827DB"/>
    <w:rsid w:val="00B82D04"/>
    <w:rsid w:val="00B83671"/>
    <w:rsid w:val="00B83777"/>
    <w:rsid w:val="00B8380C"/>
    <w:rsid w:val="00B83C03"/>
    <w:rsid w:val="00B84540"/>
    <w:rsid w:val="00B84F5B"/>
    <w:rsid w:val="00B867CE"/>
    <w:rsid w:val="00B86CD2"/>
    <w:rsid w:val="00B86F67"/>
    <w:rsid w:val="00B9156B"/>
    <w:rsid w:val="00B915A5"/>
    <w:rsid w:val="00B9180B"/>
    <w:rsid w:val="00B919E5"/>
    <w:rsid w:val="00B927CD"/>
    <w:rsid w:val="00B92FBE"/>
    <w:rsid w:val="00B9332C"/>
    <w:rsid w:val="00B935C3"/>
    <w:rsid w:val="00B936C1"/>
    <w:rsid w:val="00B93E82"/>
    <w:rsid w:val="00B93FCF"/>
    <w:rsid w:val="00B945F3"/>
    <w:rsid w:val="00B94A32"/>
    <w:rsid w:val="00B94D8A"/>
    <w:rsid w:val="00B94FA6"/>
    <w:rsid w:val="00B956E1"/>
    <w:rsid w:val="00B95EA5"/>
    <w:rsid w:val="00B969A4"/>
    <w:rsid w:val="00B97D6F"/>
    <w:rsid w:val="00BA04EA"/>
    <w:rsid w:val="00BA0507"/>
    <w:rsid w:val="00BA0FB7"/>
    <w:rsid w:val="00BA2768"/>
    <w:rsid w:val="00BA4C00"/>
    <w:rsid w:val="00BA4F9D"/>
    <w:rsid w:val="00BA5912"/>
    <w:rsid w:val="00BA5914"/>
    <w:rsid w:val="00BA60AA"/>
    <w:rsid w:val="00BA67E1"/>
    <w:rsid w:val="00BA6A75"/>
    <w:rsid w:val="00BA6AFD"/>
    <w:rsid w:val="00BA70A3"/>
    <w:rsid w:val="00BA7FCB"/>
    <w:rsid w:val="00BB01AC"/>
    <w:rsid w:val="00BB040F"/>
    <w:rsid w:val="00BB0968"/>
    <w:rsid w:val="00BB24B5"/>
    <w:rsid w:val="00BB28C8"/>
    <w:rsid w:val="00BB3727"/>
    <w:rsid w:val="00BB3B08"/>
    <w:rsid w:val="00BB3DA6"/>
    <w:rsid w:val="00BB3E5E"/>
    <w:rsid w:val="00BB4230"/>
    <w:rsid w:val="00BB4601"/>
    <w:rsid w:val="00BB4E08"/>
    <w:rsid w:val="00BB53E6"/>
    <w:rsid w:val="00BB5CE9"/>
    <w:rsid w:val="00BB5E5F"/>
    <w:rsid w:val="00BB625C"/>
    <w:rsid w:val="00BB627F"/>
    <w:rsid w:val="00BB6575"/>
    <w:rsid w:val="00BB67E6"/>
    <w:rsid w:val="00BB694E"/>
    <w:rsid w:val="00BB78D9"/>
    <w:rsid w:val="00BC10A3"/>
    <w:rsid w:val="00BC12CF"/>
    <w:rsid w:val="00BC1E29"/>
    <w:rsid w:val="00BC286D"/>
    <w:rsid w:val="00BC2BD3"/>
    <w:rsid w:val="00BC48CD"/>
    <w:rsid w:val="00BC5626"/>
    <w:rsid w:val="00BC5FD0"/>
    <w:rsid w:val="00BC5FD5"/>
    <w:rsid w:val="00BC65CA"/>
    <w:rsid w:val="00BC6A5A"/>
    <w:rsid w:val="00BC6BC8"/>
    <w:rsid w:val="00BC74E4"/>
    <w:rsid w:val="00BD0078"/>
    <w:rsid w:val="00BD0D3F"/>
    <w:rsid w:val="00BD0EC4"/>
    <w:rsid w:val="00BD11D1"/>
    <w:rsid w:val="00BD12C9"/>
    <w:rsid w:val="00BD1F49"/>
    <w:rsid w:val="00BD21D5"/>
    <w:rsid w:val="00BD27FE"/>
    <w:rsid w:val="00BD3430"/>
    <w:rsid w:val="00BD3D76"/>
    <w:rsid w:val="00BD45BF"/>
    <w:rsid w:val="00BD4651"/>
    <w:rsid w:val="00BD49E8"/>
    <w:rsid w:val="00BD4AE7"/>
    <w:rsid w:val="00BD4D06"/>
    <w:rsid w:val="00BD51F5"/>
    <w:rsid w:val="00BD622C"/>
    <w:rsid w:val="00BD71B4"/>
    <w:rsid w:val="00BD779B"/>
    <w:rsid w:val="00BD7C8F"/>
    <w:rsid w:val="00BE0B04"/>
    <w:rsid w:val="00BE0EB8"/>
    <w:rsid w:val="00BE0FD8"/>
    <w:rsid w:val="00BE37C6"/>
    <w:rsid w:val="00BE3869"/>
    <w:rsid w:val="00BE499E"/>
    <w:rsid w:val="00BE5397"/>
    <w:rsid w:val="00BE59E2"/>
    <w:rsid w:val="00BE72AF"/>
    <w:rsid w:val="00BE7D53"/>
    <w:rsid w:val="00BF052B"/>
    <w:rsid w:val="00BF132D"/>
    <w:rsid w:val="00BF1B7F"/>
    <w:rsid w:val="00BF257F"/>
    <w:rsid w:val="00BF27D8"/>
    <w:rsid w:val="00BF2A03"/>
    <w:rsid w:val="00BF2A6D"/>
    <w:rsid w:val="00BF2BAE"/>
    <w:rsid w:val="00BF2D6F"/>
    <w:rsid w:val="00BF3227"/>
    <w:rsid w:val="00BF35D4"/>
    <w:rsid w:val="00BF36D1"/>
    <w:rsid w:val="00BF3CC2"/>
    <w:rsid w:val="00BF40F7"/>
    <w:rsid w:val="00BF4C1C"/>
    <w:rsid w:val="00BF5EF8"/>
    <w:rsid w:val="00BF5FAC"/>
    <w:rsid w:val="00BF6981"/>
    <w:rsid w:val="00BF6BDC"/>
    <w:rsid w:val="00BF71A4"/>
    <w:rsid w:val="00BF72D3"/>
    <w:rsid w:val="00BF771C"/>
    <w:rsid w:val="00BF7CAF"/>
    <w:rsid w:val="00C002F8"/>
    <w:rsid w:val="00C003EE"/>
    <w:rsid w:val="00C00410"/>
    <w:rsid w:val="00C00757"/>
    <w:rsid w:val="00C00A8F"/>
    <w:rsid w:val="00C019A2"/>
    <w:rsid w:val="00C03282"/>
    <w:rsid w:val="00C03CE4"/>
    <w:rsid w:val="00C03D3D"/>
    <w:rsid w:val="00C03D4C"/>
    <w:rsid w:val="00C047B5"/>
    <w:rsid w:val="00C047F3"/>
    <w:rsid w:val="00C04FC7"/>
    <w:rsid w:val="00C05B23"/>
    <w:rsid w:val="00C0600B"/>
    <w:rsid w:val="00C064D0"/>
    <w:rsid w:val="00C0661B"/>
    <w:rsid w:val="00C06835"/>
    <w:rsid w:val="00C100E7"/>
    <w:rsid w:val="00C1010B"/>
    <w:rsid w:val="00C109E3"/>
    <w:rsid w:val="00C110C8"/>
    <w:rsid w:val="00C11119"/>
    <w:rsid w:val="00C112C5"/>
    <w:rsid w:val="00C11424"/>
    <w:rsid w:val="00C11913"/>
    <w:rsid w:val="00C14082"/>
    <w:rsid w:val="00C147FE"/>
    <w:rsid w:val="00C157E2"/>
    <w:rsid w:val="00C15835"/>
    <w:rsid w:val="00C15B58"/>
    <w:rsid w:val="00C15DD1"/>
    <w:rsid w:val="00C15EC0"/>
    <w:rsid w:val="00C166FC"/>
    <w:rsid w:val="00C16B64"/>
    <w:rsid w:val="00C16C56"/>
    <w:rsid w:val="00C1721C"/>
    <w:rsid w:val="00C17B41"/>
    <w:rsid w:val="00C2062D"/>
    <w:rsid w:val="00C21AEE"/>
    <w:rsid w:val="00C21FDC"/>
    <w:rsid w:val="00C22B9D"/>
    <w:rsid w:val="00C22F94"/>
    <w:rsid w:val="00C23319"/>
    <w:rsid w:val="00C23E00"/>
    <w:rsid w:val="00C24063"/>
    <w:rsid w:val="00C2413D"/>
    <w:rsid w:val="00C241B9"/>
    <w:rsid w:val="00C24A10"/>
    <w:rsid w:val="00C24EA2"/>
    <w:rsid w:val="00C26221"/>
    <w:rsid w:val="00C26796"/>
    <w:rsid w:val="00C26AD1"/>
    <w:rsid w:val="00C27AA0"/>
    <w:rsid w:val="00C27B0E"/>
    <w:rsid w:val="00C27B57"/>
    <w:rsid w:val="00C27C85"/>
    <w:rsid w:val="00C30BC3"/>
    <w:rsid w:val="00C31145"/>
    <w:rsid w:val="00C33C1D"/>
    <w:rsid w:val="00C344D4"/>
    <w:rsid w:val="00C34F4F"/>
    <w:rsid w:val="00C35B8E"/>
    <w:rsid w:val="00C36062"/>
    <w:rsid w:val="00C36AB3"/>
    <w:rsid w:val="00C3774C"/>
    <w:rsid w:val="00C3786D"/>
    <w:rsid w:val="00C41889"/>
    <w:rsid w:val="00C418BC"/>
    <w:rsid w:val="00C41E23"/>
    <w:rsid w:val="00C42C48"/>
    <w:rsid w:val="00C434F6"/>
    <w:rsid w:val="00C43B27"/>
    <w:rsid w:val="00C4478C"/>
    <w:rsid w:val="00C44A21"/>
    <w:rsid w:val="00C44AA3"/>
    <w:rsid w:val="00C44D59"/>
    <w:rsid w:val="00C44F33"/>
    <w:rsid w:val="00C45130"/>
    <w:rsid w:val="00C4528E"/>
    <w:rsid w:val="00C45743"/>
    <w:rsid w:val="00C4679F"/>
    <w:rsid w:val="00C472C3"/>
    <w:rsid w:val="00C47301"/>
    <w:rsid w:val="00C47FB2"/>
    <w:rsid w:val="00C508A3"/>
    <w:rsid w:val="00C50F9D"/>
    <w:rsid w:val="00C5161F"/>
    <w:rsid w:val="00C51678"/>
    <w:rsid w:val="00C51689"/>
    <w:rsid w:val="00C51809"/>
    <w:rsid w:val="00C5211A"/>
    <w:rsid w:val="00C527CE"/>
    <w:rsid w:val="00C5368C"/>
    <w:rsid w:val="00C54203"/>
    <w:rsid w:val="00C543C5"/>
    <w:rsid w:val="00C54411"/>
    <w:rsid w:val="00C545E5"/>
    <w:rsid w:val="00C549E6"/>
    <w:rsid w:val="00C55D85"/>
    <w:rsid w:val="00C56951"/>
    <w:rsid w:val="00C56DE5"/>
    <w:rsid w:val="00C577B9"/>
    <w:rsid w:val="00C579E2"/>
    <w:rsid w:val="00C57E98"/>
    <w:rsid w:val="00C60478"/>
    <w:rsid w:val="00C606FF"/>
    <w:rsid w:val="00C61839"/>
    <w:rsid w:val="00C62611"/>
    <w:rsid w:val="00C6303D"/>
    <w:rsid w:val="00C63442"/>
    <w:rsid w:val="00C63E9A"/>
    <w:rsid w:val="00C645FF"/>
    <w:rsid w:val="00C64D00"/>
    <w:rsid w:val="00C66041"/>
    <w:rsid w:val="00C6718D"/>
    <w:rsid w:val="00C67904"/>
    <w:rsid w:val="00C67955"/>
    <w:rsid w:val="00C67959"/>
    <w:rsid w:val="00C67B36"/>
    <w:rsid w:val="00C67E6C"/>
    <w:rsid w:val="00C7003B"/>
    <w:rsid w:val="00C70422"/>
    <w:rsid w:val="00C70ED6"/>
    <w:rsid w:val="00C714AD"/>
    <w:rsid w:val="00C716FA"/>
    <w:rsid w:val="00C72309"/>
    <w:rsid w:val="00C72710"/>
    <w:rsid w:val="00C72F5B"/>
    <w:rsid w:val="00C734EC"/>
    <w:rsid w:val="00C73BCF"/>
    <w:rsid w:val="00C73C73"/>
    <w:rsid w:val="00C74378"/>
    <w:rsid w:val="00C74B47"/>
    <w:rsid w:val="00C74D32"/>
    <w:rsid w:val="00C751F3"/>
    <w:rsid w:val="00C758CE"/>
    <w:rsid w:val="00C75FC0"/>
    <w:rsid w:val="00C7642D"/>
    <w:rsid w:val="00C768B2"/>
    <w:rsid w:val="00C76D8A"/>
    <w:rsid w:val="00C77509"/>
    <w:rsid w:val="00C809EF"/>
    <w:rsid w:val="00C80A0D"/>
    <w:rsid w:val="00C81BCD"/>
    <w:rsid w:val="00C822AD"/>
    <w:rsid w:val="00C824A8"/>
    <w:rsid w:val="00C82ECD"/>
    <w:rsid w:val="00C8365D"/>
    <w:rsid w:val="00C837D2"/>
    <w:rsid w:val="00C83D7B"/>
    <w:rsid w:val="00C8445B"/>
    <w:rsid w:val="00C84891"/>
    <w:rsid w:val="00C84F09"/>
    <w:rsid w:val="00C85274"/>
    <w:rsid w:val="00C853B0"/>
    <w:rsid w:val="00C85582"/>
    <w:rsid w:val="00C856E6"/>
    <w:rsid w:val="00C85ABD"/>
    <w:rsid w:val="00C85C34"/>
    <w:rsid w:val="00C865F3"/>
    <w:rsid w:val="00C86647"/>
    <w:rsid w:val="00C86EA6"/>
    <w:rsid w:val="00C8706F"/>
    <w:rsid w:val="00C90B0F"/>
    <w:rsid w:val="00C9274B"/>
    <w:rsid w:val="00C92754"/>
    <w:rsid w:val="00C92FE1"/>
    <w:rsid w:val="00C93163"/>
    <w:rsid w:val="00C9328C"/>
    <w:rsid w:val="00C93FA2"/>
    <w:rsid w:val="00C94141"/>
    <w:rsid w:val="00C9419E"/>
    <w:rsid w:val="00C95612"/>
    <w:rsid w:val="00C96672"/>
    <w:rsid w:val="00C96CFD"/>
    <w:rsid w:val="00C978AD"/>
    <w:rsid w:val="00CA06A7"/>
    <w:rsid w:val="00CA1068"/>
    <w:rsid w:val="00CA10FB"/>
    <w:rsid w:val="00CA165E"/>
    <w:rsid w:val="00CA1988"/>
    <w:rsid w:val="00CA1A37"/>
    <w:rsid w:val="00CA2016"/>
    <w:rsid w:val="00CA29F5"/>
    <w:rsid w:val="00CA36D9"/>
    <w:rsid w:val="00CA3CDF"/>
    <w:rsid w:val="00CA43CB"/>
    <w:rsid w:val="00CA46E0"/>
    <w:rsid w:val="00CA4A1D"/>
    <w:rsid w:val="00CA4AD5"/>
    <w:rsid w:val="00CA54FA"/>
    <w:rsid w:val="00CA57F2"/>
    <w:rsid w:val="00CA5C04"/>
    <w:rsid w:val="00CA75CA"/>
    <w:rsid w:val="00CA76EB"/>
    <w:rsid w:val="00CA780B"/>
    <w:rsid w:val="00CA7D98"/>
    <w:rsid w:val="00CB07E7"/>
    <w:rsid w:val="00CB0B1D"/>
    <w:rsid w:val="00CB12C0"/>
    <w:rsid w:val="00CB2176"/>
    <w:rsid w:val="00CB2B78"/>
    <w:rsid w:val="00CB3FAC"/>
    <w:rsid w:val="00CB44A2"/>
    <w:rsid w:val="00CB5A29"/>
    <w:rsid w:val="00CB5F0E"/>
    <w:rsid w:val="00CB7B8A"/>
    <w:rsid w:val="00CC09A2"/>
    <w:rsid w:val="00CC1B47"/>
    <w:rsid w:val="00CC1D47"/>
    <w:rsid w:val="00CC2E0B"/>
    <w:rsid w:val="00CC365E"/>
    <w:rsid w:val="00CC377E"/>
    <w:rsid w:val="00CC4158"/>
    <w:rsid w:val="00CC42A5"/>
    <w:rsid w:val="00CC47AC"/>
    <w:rsid w:val="00CC4891"/>
    <w:rsid w:val="00CC5F88"/>
    <w:rsid w:val="00CC642D"/>
    <w:rsid w:val="00CC67F7"/>
    <w:rsid w:val="00CC690F"/>
    <w:rsid w:val="00CC6A44"/>
    <w:rsid w:val="00CC7284"/>
    <w:rsid w:val="00CC72C0"/>
    <w:rsid w:val="00CD1096"/>
    <w:rsid w:val="00CD131F"/>
    <w:rsid w:val="00CD32BF"/>
    <w:rsid w:val="00CD4243"/>
    <w:rsid w:val="00CD459E"/>
    <w:rsid w:val="00CD47AF"/>
    <w:rsid w:val="00CD5234"/>
    <w:rsid w:val="00CD6258"/>
    <w:rsid w:val="00CD6A22"/>
    <w:rsid w:val="00CD75F0"/>
    <w:rsid w:val="00CD7C23"/>
    <w:rsid w:val="00CD7E18"/>
    <w:rsid w:val="00CE01FA"/>
    <w:rsid w:val="00CE04FB"/>
    <w:rsid w:val="00CE0BA0"/>
    <w:rsid w:val="00CE0D6E"/>
    <w:rsid w:val="00CE12D3"/>
    <w:rsid w:val="00CE1553"/>
    <w:rsid w:val="00CE210A"/>
    <w:rsid w:val="00CE2190"/>
    <w:rsid w:val="00CE26AC"/>
    <w:rsid w:val="00CE2AC0"/>
    <w:rsid w:val="00CE3223"/>
    <w:rsid w:val="00CE34D7"/>
    <w:rsid w:val="00CE373C"/>
    <w:rsid w:val="00CE405B"/>
    <w:rsid w:val="00CE428D"/>
    <w:rsid w:val="00CE4D3E"/>
    <w:rsid w:val="00CE4FC6"/>
    <w:rsid w:val="00CE59AD"/>
    <w:rsid w:val="00CE747C"/>
    <w:rsid w:val="00CE793D"/>
    <w:rsid w:val="00CE7AFA"/>
    <w:rsid w:val="00CE7BD4"/>
    <w:rsid w:val="00CF013A"/>
    <w:rsid w:val="00CF0494"/>
    <w:rsid w:val="00CF08C5"/>
    <w:rsid w:val="00CF0A7C"/>
    <w:rsid w:val="00CF0DF2"/>
    <w:rsid w:val="00CF2624"/>
    <w:rsid w:val="00CF2A8E"/>
    <w:rsid w:val="00CF2B3D"/>
    <w:rsid w:val="00CF4048"/>
    <w:rsid w:val="00CF4388"/>
    <w:rsid w:val="00CF4628"/>
    <w:rsid w:val="00CF4FCB"/>
    <w:rsid w:val="00CF5000"/>
    <w:rsid w:val="00CF52EA"/>
    <w:rsid w:val="00CF54B6"/>
    <w:rsid w:val="00CF5F7A"/>
    <w:rsid w:val="00CF73F9"/>
    <w:rsid w:val="00CF7C77"/>
    <w:rsid w:val="00CF7E22"/>
    <w:rsid w:val="00D012F8"/>
    <w:rsid w:val="00D01C47"/>
    <w:rsid w:val="00D02594"/>
    <w:rsid w:val="00D025C9"/>
    <w:rsid w:val="00D03267"/>
    <w:rsid w:val="00D036E2"/>
    <w:rsid w:val="00D047EA"/>
    <w:rsid w:val="00D05508"/>
    <w:rsid w:val="00D06498"/>
    <w:rsid w:val="00D06603"/>
    <w:rsid w:val="00D06F60"/>
    <w:rsid w:val="00D070AF"/>
    <w:rsid w:val="00D070E6"/>
    <w:rsid w:val="00D07506"/>
    <w:rsid w:val="00D10556"/>
    <w:rsid w:val="00D10B45"/>
    <w:rsid w:val="00D110AB"/>
    <w:rsid w:val="00D1170A"/>
    <w:rsid w:val="00D12252"/>
    <w:rsid w:val="00D12310"/>
    <w:rsid w:val="00D12F01"/>
    <w:rsid w:val="00D1429B"/>
    <w:rsid w:val="00D14DCF"/>
    <w:rsid w:val="00D14E66"/>
    <w:rsid w:val="00D14EDD"/>
    <w:rsid w:val="00D157F9"/>
    <w:rsid w:val="00D161D7"/>
    <w:rsid w:val="00D163FE"/>
    <w:rsid w:val="00D16C85"/>
    <w:rsid w:val="00D172A3"/>
    <w:rsid w:val="00D176B8"/>
    <w:rsid w:val="00D20136"/>
    <w:rsid w:val="00D20240"/>
    <w:rsid w:val="00D211AA"/>
    <w:rsid w:val="00D2163A"/>
    <w:rsid w:val="00D2189A"/>
    <w:rsid w:val="00D22174"/>
    <w:rsid w:val="00D22860"/>
    <w:rsid w:val="00D22B79"/>
    <w:rsid w:val="00D23556"/>
    <w:rsid w:val="00D23DDB"/>
    <w:rsid w:val="00D25529"/>
    <w:rsid w:val="00D25EC2"/>
    <w:rsid w:val="00D26B79"/>
    <w:rsid w:val="00D26DD7"/>
    <w:rsid w:val="00D27CE6"/>
    <w:rsid w:val="00D30142"/>
    <w:rsid w:val="00D30C77"/>
    <w:rsid w:val="00D31032"/>
    <w:rsid w:val="00D31399"/>
    <w:rsid w:val="00D31438"/>
    <w:rsid w:val="00D3258C"/>
    <w:rsid w:val="00D32E82"/>
    <w:rsid w:val="00D3312C"/>
    <w:rsid w:val="00D33505"/>
    <w:rsid w:val="00D33CC3"/>
    <w:rsid w:val="00D34408"/>
    <w:rsid w:val="00D349AA"/>
    <w:rsid w:val="00D34E7F"/>
    <w:rsid w:val="00D35094"/>
    <w:rsid w:val="00D35649"/>
    <w:rsid w:val="00D35A62"/>
    <w:rsid w:val="00D35E83"/>
    <w:rsid w:val="00D37B62"/>
    <w:rsid w:val="00D403DB"/>
    <w:rsid w:val="00D40543"/>
    <w:rsid w:val="00D40D7A"/>
    <w:rsid w:val="00D4101B"/>
    <w:rsid w:val="00D41343"/>
    <w:rsid w:val="00D41C70"/>
    <w:rsid w:val="00D41EAC"/>
    <w:rsid w:val="00D428C2"/>
    <w:rsid w:val="00D43D95"/>
    <w:rsid w:val="00D455C6"/>
    <w:rsid w:val="00D45663"/>
    <w:rsid w:val="00D463B3"/>
    <w:rsid w:val="00D46C63"/>
    <w:rsid w:val="00D50250"/>
    <w:rsid w:val="00D50662"/>
    <w:rsid w:val="00D50C51"/>
    <w:rsid w:val="00D50F81"/>
    <w:rsid w:val="00D51AA1"/>
    <w:rsid w:val="00D51B84"/>
    <w:rsid w:val="00D527B3"/>
    <w:rsid w:val="00D52998"/>
    <w:rsid w:val="00D52EE4"/>
    <w:rsid w:val="00D540F6"/>
    <w:rsid w:val="00D541D0"/>
    <w:rsid w:val="00D54316"/>
    <w:rsid w:val="00D544B8"/>
    <w:rsid w:val="00D54BB3"/>
    <w:rsid w:val="00D54BC5"/>
    <w:rsid w:val="00D573B7"/>
    <w:rsid w:val="00D57564"/>
    <w:rsid w:val="00D57BA8"/>
    <w:rsid w:val="00D57CB2"/>
    <w:rsid w:val="00D57E16"/>
    <w:rsid w:val="00D60060"/>
    <w:rsid w:val="00D6041C"/>
    <w:rsid w:val="00D6121A"/>
    <w:rsid w:val="00D6136C"/>
    <w:rsid w:val="00D616BE"/>
    <w:rsid w:val="00D61D4C"/>
    <w:rsid w:val="00D61DC9"/>
    <w:rsid w:val="00D61F2F"/>
    <w:rsid w:val="00D62AAC"/>
    <w:rsid w:val="00D63AE2"/>
    <w:rsid w:val="00D64D3C"/>
    <w:rsid w:val="00D64DF5"/>
    <w:rsid w:val="00D65658"/>
    <w:rsid w:val="00D65EDD"/>
    <w:rsid w:val="00D6687F"/>
    <w:rsid w:val="00D70466"/>
    <w:rsid w:val="00D70B66"/>
    <w:rsid w:val="00D71DCF"/>
    <w:rsid w:val="00D72C75"/>
    <w:rsid w:val="00D73484"/>
    <w:rsid w:val="00D73ADF"/>
    <w:rsid w:val="00D73F9D"/>
    <w:rsid w:val="00D74614"/>
    <w:rsid w:val="00D74702"/>
    <w:rsid w:val="00D74D3C"/>
    <w:rsid w:val="00D767D2"/>
    <w:rsid w:val="00D76858"/>
    <w:rsid w:val="00D76EDD"/>
    <w:rsid w:val="00D777A3"/>
    <w:rsid w:val="00D80DAC"/>
    <w:rsid w:val="00D80EA3"/>
    <w:rsid w:val="00D818E9"/>
    <w:rsid w:val="00D833D1"/>
    <w:rsid w:val="00D8380B"/>
    <w:rsid w:val="00D84EF8"/>
    <w:rsid w:val="00D851C5"/>
    <w:rsid w:val="00D858C9"/>
    <w:rsid w:val="00D85FAA"/>
    <w:rsid w:val="00D8652D"/>
    <w:rsid w:val="00D87572"/>
    <w:rsid w:val="00D9055F"/>
    <w:rsid w:val="00D9064F"/>
    <w:rsid w:val="00D91818"/>
    <w:rsid w:val="00D91A3A"/>
    <w:rsid w:val="00D92B7F"/>
    <w:rsid w:val="00D930D8"/>
    <w:rsid w:val="00D931B7"/>
    <w:rsid w:val="00D94731"/>
    <w:rsid w:val="00D9497F"/>
    <w:rsid w:val="00D963F8"/>
    <w:rsid w:val="00D97450"/>
    <w:rsid w:val="00D976CE"/>
    <w:rsid w:val="00DA06E6"/>
    <w:rsid w:val="00DA12D6"/>
    <w:rsid w:val="00DA1994"/>
    <w:rsid w:val="00DA226D"/>
    <w:rsid w:val="00DA2E92"/>
    <w:rsid w:val="00DA2FD5"/>
    <w:rsid w:val="00DA3170"/>
    <w:rsid w:val="00DA31C6"/>
    <w:rsid w:val="00DA331B"/>
    <w:rsid w:val="00DA34A4"/>
    <w:rsid w:val="00DA3613"/>
    <w:rsid w:val="00DA384E"/>
    <w:rsid w:val="00DA3CF0"/>
    <w:rsid w:val="00DA409B"/>
    <w:rsid w:val="00DA44B8"/>
    <w:rsid w:val="00DA48A2"/>
    <w:rsid w:val="00DA4C1D"/>
    <w:rsid w:val="00DA4C67"/>
    <w:rsid w:val="00DA523D"/>
    <w:rsid w:val="00DA5A7A"/>
    <w:rsid w:val="00DA5B05"/>
    <w:rsid w:val="00DA61EB"/>
    <w:rsid w:val="00DA67CE"/>
    <w:rsid w:val="00DA6B3D"/>
    <w:rsid w:val="00DA6DA2"/>
    <w:rsid w:val="00DA7730"/>
    <w:rsid w:val="00DA77C3"/>
    <w:rsid w:val="00DA78A6"/>
    <w:rsid w:val="00DB021B"/>
    <w:rsid w:val="00DB029C"/>
    <w:rsid w:val="00DB07B8"/>
    <w:rsid w:val="00DB116D"/>
    <w:rsid w:val="00DB15ED"/>
    <w:rsid w:val="00DB3012"/>
    <w:rsid w:val="00DB4BE8"/>
    <w:rsid w:val="00DB62A5"/>
    <w:rsid w:val="00DB7522"/>
    <w:rsid w:val="00DB7CDE"/>
    <w:rsid w:val="00DC0D3D"/>
    <w:rsid w:val="00DC0DE1"/>
    <w:rsid w:val="00DC15D2"/>
    <w:rsid w:val="00DC1618"/>
    <w:rsid w:val="00DC198B"/>
    <w:rsid w:val="00DC295B"/>
    <w:rsid w:val="00DC299A"/>
    <w:rsid w:val="00DC2A5F"/>
    <w:rsid w:val="00DC2CA0"/>
    <w:rsid w:val="00DC3C15"/>
    <w:rsid w:val="00DC446C"/>
    <w:rsid w:val="00DC4BEC"/>
    <w:rsid w:val="00DC54A6"/>
    <w:rsid w:val="00DC567F"/>
    <w:rsid w:val="00DC6434"/>
    <w:rsid w:val="00DC656A"/>
    <w:rsid w:val="00DC71DC"/>
    <w:rsid w:val="00DC7564"/>
    <w:rsid w:val="00DC769E"/>
    <w:rsid w:val="00DD00CB"/>
    <w:rsid w:val="00DD0277"/>
    <w:rsid w:val="00DD05ED"/>
    <w:rsid w:val="00DD064A"/>
    <w:rsid w:val="00DD1788"/>
    <w:rsid w:val="00DD1DF4"/>
    <w:rsid w:val="00DD1F62"/>
    <w:rsid w:val="00DD20B8"/>
    <w:rsid w:val="00DD2254"/>
    <w:rsid w:val="00DD2431"/>
    <w:rsid w:val="00DD25CE"/>
    <w:rsid w:val="00DD2873"/>
    <w:rsid w:val="00DD3081"/>
    <w:rsid w:val="00DD384E"/>
    <w:rsid w:val="00DD3BEE"/>
    <w:rsid w:val="00DD3CAC"/>
    <w:rsid w:val="00DD4E52"/>
    <w:rsid w:val="00DD5040"/>
    <w:rsid w:val="00DD539E"/>
    <w:rsid w:val="00DD57A1"/>
    <w:rsid w:val="00DD58A1"/>
    <w:rsid w:val="00DD63C9"/>
    <w:rsid w:val="00DD64CF"/>
    <w:rsid w:val="00DD69A0"/>
    <w:rsid w:val="00DD6C93"/>
    <w:rsid w:val="00DD74EE"/>
    <w:rsid w:val="00DD7A6D"/>
    <w:rsid w:val="00DD7DB4"/>
    <w:rsid w:val="00DE0240"/>
    <w:rsid w:val="00DE0AD5"/>
    <w:rsid w:val="00DE102C"/>
    <w:rsid w:val="00DE19EE"/>
    <w:rsid w:val="00DE3748"/>
    <w:rsid w:val="00DE3922"/>
    <w:rsid w:val="00DE3C81"/>
    <w:rsid w:val="00DE3F13"/>
    <w:rsid w:val="00DE3FCC"/>
    <w:rsid w:val="00DE4107"/>
    <w:rsid w:val="00DE5053"/>
    <w:rsid w:val="00DE545E"/>
    <w:rsid w:val="00DE5980"/>
    <w:rsid w:val="00DE5CC3"/>
    <w:rsid w:val="00DE607C"/>
    <w:rsid w:val="00DE622B"/>
    <w:rsid w:val="00DE705A"/>
    <w:rsid w:val="00DE7B46"/>
    <w:rsid w:val="00DE7E3C"/>
    <w:rsid w:val="00DF033B"/>
    <w:rsid w:val="00DF0CBE"/>
    <w:rsid w:val="00DF0E3A"/>
    <w:rsid w:val="00DF0EBF"/>
    <w:rsid w:val="00DF1041"/>
    <w:rsid w:val="00DF2378"/>
    <w:rsid w:val="00DF32B5"/>
    <w:rsid w:val="00DF3C03"/>
    <w:rsid w:val="00DF3F59"/>
    <w:rsid w:val="00DF4928"/>
    <w:rsid w:val="00DF4B88"/>
    <w:rsid w:val="00DF4D46"/>
    <w:rsid w:val="00DF4F0F"/>
    <w:rsid w:val="00DF51FB"/>
    <w:rsid w:val="00DF541A"/>
    <w:rsid w:val="00DF542C"/>
    <w:rsid w:val="00DF5F50"/>
    <w:rsid w:val="00DF618B"/>
    <w:rsid w:val="00DF6892"/>
    <w:rsid w:val="00DF6AEF"/>
    <w:rsid w:val="00DF7103"/>
    <w:rsid w:val="00DF7881"/>
    <w:rsid w:val="00E00965"/>
    <w:rsid w:val="00E01162"/>
    <w:rsid w:val="00E01237"/>
    <w:rsid w:val="00E01419"/>
    <w:rsid w:val="00E01A5A"/>
    <w:rsid w:val="00E01B26"/>
    <w:rsid w:val="00E01C80"/>
    <w:rsid w:val="00E020CB"/>
    <w:rsid w:val="00E02A60"/>
    <w:rsid w:val="00E02BE4"/>
    <w:rsid w:val="00E0341D"/>
    <w:rsid w:val="00E04477"/>
    <w:rsid w:val="00E0513A"/>
    <w:rsid w:val="00E054E2"/>
    <w:rsid w:val="00E0590B"/>
    <w:rsid w:val="00E059DD"/>
    <w:rsid w:val="00E0660E"/>
    <w:rsid w:val="00E075D0"/>
    <w:rsid w:val="00E07E0F"/>
    <w:rsid w:val="00E10020"/>
    <w:rsid w:val="00E107FD"/>
    <w:rsid w:val="00E108CD"/>
    <w:rsid w:val="00E11793"/>
    <w:rsid w:val="00E11B23"/>
    <w:rsid w:val="00E12035"/>
    <w:rsid w:val="00E121C5"/>
    <w:rsid w:val="00E12346"/>
    <w:rsid w:val="00E126D1"/>
    <w:rsid w:val="00E12B5B"/>
    <w:rsid w:val="00E13A67"/>
    <w:rsid w:val="00E13F29"/>
    <w:rsid w:val="00E14F5C"/>
    <w:rsid w:val="00E1584F"/>
    <w:rsid w:val="00E15871"/>
    <w:rsid w:val="00E16027"/>
    <w:rsid w:val="00E16179"/>
    <w:rsid w:val="00E1697C"/>
    <w:rsid w:val="00E17016"/>
    <w:rsid w:val="00E17257"/>
    <w:rsid w:val="00E17585"/>
    <w:rsid w:val="00E17599"/>
    <w:rsid w:val="00E20348"/>
    <w:rsid w:val="00E20966"/>
    <w:rsid w:val="00E2182F"/>
    <w:rsid w:val="00E219E4"/>
    <w:rsid w:val="00E21DEA"/>
    <w:rsid w:val="00E22388"/>
    <w:rsid w:val="00E236B4"/>
    <w:rsid w:val="00E23D8E"/>
    <w:rsid w:val="00E248E7"/>
    <w:rsid w:val="00E24A68"/>
    <w:rsid w:val="00E250D7"/>
    <w:rsid w:val="00E2578D"/>
    <w:rsid w:val="00E25F8B"/>
    <w:rsid w:val="00E261D2"/>
    <w:rsid w:val="00E26660"/>
    <w:rsid w:val="00E27189"/>
    <w:rsid w:val="00E27428"/>
    <w:rsid w:val="00E30660"/>
    <w:rsid w:val="00E30E36"/>
    <w:rsid w:val="00E32034"/>
    <w:rsid w:val="00E3250D"/>
    <w:rsid w:val="00E33314"/>
    <w:rsid w:val="00E33744"/>
    <w:rsid w:val="00E33C94"/>
    <w:rsid w:val="00E33F4C"/>
    <w:rsid w:val="00E343D2"/>
    <w:rsid w:val="00E3672C"/>
    <w:rsid w:val="00E37BCD"/>
    <w:rsid w:val="00E37E36"/>
    <w:rsid w:val="00E37FCD"/>
    <w:rsid w:val="00E40150"/>
    <w:rsid w:val="00E40426"/>
    <w:rsid w:val="00E40C89"/>
    <w:rsid w:val="00E41005"/>
    <w:rsid w:val="00E41138"/>
    <w:rsid w:val="00E42244"/>
    <w:rsid w:val="00E4233D"/>
    <w:rsid w:val="00E428D0"/>
    <w:rsid w:val="00E436A1"/>
    <w:rsid w:val="00E43778"/>
    <w:rsid w:val="00E44D62"/>
    <w:rsid w:val="00E44E18"/>
    <w:rsid w:val="00E4572A"/>
    <w:rsid w:val="00E459A7"/>
    <w:rsid w:val="00E462AE"/>
    <w:rsid w:val="00E475FD"/>
    <w:rsid w:val="00E47BC0"/>
    <w:rsid w:val="00E505A1"/>
    <w:rsid w:val="00E507B1"/>
    <w:rsid w:val="00E507F1"/>
    <w:rsid w:val="00E50EE1"/>
    <w:rsid w:val="00E51012"/>
    <w:rsid w:val="00E5192F"/>
    <w:rsid w:val="00E51A4A"/>
    <w:rsid w:val="00E5237E"/>
    <w:rsid w:val="00E52E29"/>
    <w:rsid w:val="00E52E59"/>
    <w:rsid w:val="00E541B3"/>
    <w:rsid w:val="00E54AAF"/>
    <w:rsid w:val="00E54C0C"/>
    <w:rsid w:val="00E56162"/>
    <w:rsid w:val="00E567B4"/>
    <w:rsid w:val="00E57DF1"/>
    <w:rsid w:val="00E60307"/>
    <w:rsid w:val="00E60534"/>
    <w:rsid w:val="00E60FC2"/>
    <w:rsid w:val="00E61A65"/>
    <w:rsid w:val="00E61E50"/>
    <w:rsid w:val="00E63903"/>
    <w:rsid w:val="00E63F1F"/>
    <w:rsid w:val="00E64644"/>
    <w:rsid w:val="00E647CC"/>
    <w:rsid w:val="00E64B2A"/>
    <w:rsid w:val="00E64E13"/>
    <w:rsid w:val="00E64F81"/>
    <w:rsid w:val="00E65489"/>
    <w:rsid w:val="00E6610C"/>
    <w:rsid w:val="00E67948"/>
    <w:rsid w:val="00E702CE"/>
    <w:rsid w:val="00E7113C"/>
    <w:rsid w:val="00E718BE"/>
    <w:rsid w:val="00E7280E"/>
    <w:rsid w:val="00E72D8D"/>
    <w:rsid w:val="00E73381"/>
    <w:rsid w:val="00E73D52"/>
    <w:rsid w:val="00E74745"/>
    <w:rsid w:val="00E74930"/>
    <w:rsid w:val="00E7547D"/>
    <w:rsid w:val="00E755EC"/>
    <w:rsid w:val="00E757A7"/>
    <w:rsid w:val="00E75DC8"/>
    <w:rsid w:val="00E76B59"/>
    <w:rsid w:val="00E8052F"/>
    <w:rsid w:val="00E8095C"/>
    <w:rsid w:val="00E80E5F"/>
    <w:rsid w:val="00E81670"/>
    <w:rsid w:val="00E817BD"/>
    <w:rsid w:val="00E81D2F"/>
    <w:rsid w:val="00E8332C"/>
    <w:rsid w:val="00E838D5"/>
    <w:rsid w:val="00E83C0E"/>
    <w:rsid w:val="00E83E06"/>
    <w:rsid w:val="00E84399"/>
    <w:rsid w:val="00E8444A"/>
    <w:rsid w:val="00E847BF"/>
    <w:rsid w:val="00E84A7E"/>
    <w:rsid w:val="00E84C12"/>
    <w:rsid w:val="00E85F54"/>
    <w:rsid w:val="00E86251"/>
    <w:rsid w:val="00E8670F"/>
    <w:rsid w:val="00E874A2"/>
    <w:rsid w:val="00E87B97"/>
    <w:rsid w:val="00E87BC5"/>
    <w:rsid w:val="00E902FB"/>
    <w:rsid w:val="00E90FFF"/>
    <w:rsid w:val="00E91155"/>
    <w:rsid w:val="00E913E3"/>
    <w:rsid w:val="00E92677"/>
    <w:rsid w:val="00E93186"/>
    <w:rsid w:val="00E9325A"/>
    <w:rsid w:val="00E93CF8"/>
    <w:rsid w:val="00E94D23"/>
    <w:rsid w:val="00E94E1D"/>
    <w:rsid w:val="00E953EA"/>
    <w:rsid w:val="00E95EDA"/>
    <w:rsid w:val="00E968C2"/>
    <w:rsid w:val="00EA02D9"/>
    <w:rsid w:val="00EA19E6"/>
    <w:rsid w:val="00EA1A28"/>
    <w:rsid w:val="00EA34F4"/>
    <w:rsid w:val="00EA3509"/>
    <w:rsid w:val="00EA43EB"/>
    <w:rsid w:val="00EA4519"/>
    <w:rsid w:val="00EA5ABB"/>
    <w:rsid w:val="00EA5E41"/>
    <w:rsid w:val="00EA69F6"/>
    <w:rsid w:val="00EA6B0D"/>
    <w:rsid w:val="00EA6DB6"/>
    <w:rsid w:val="00EA7451"/>
    <w:rsid w:val="00EA77A7"/>
    <w:rsid w:val="00EB09F2"/>
    <w:rsid w:val="00EB2E3D"/>
    <w:rsid w:val="00EB4043"/>
    <w:rsid w:val="00EB4480"/>
    <w:rsid w:val="00EB4C00"/>
    <w:rsid w:val="00EB7BAF"/>
    <w:rsid w:val="00EC0807"/>
    <w:rsid w:val="00EC0AE8"/>
    <w:rsid w:val="00EC1077"/>
    <w:rsid w:val="00EC19C9"/>
    <w:rsid w:val="00EC1E50"/>
    <w:rsid w:val="00EC246A"/>
    <w:rsid w:val="00EC2563"/>
    <w:rsid w:val="00EC314E"/>
    <w:rsid w:val="00EC4943"/>
    <w:rsid w:val="00EC6402"/>
    <w:rsid w:val="00EC6EB3"/>
    <w:rsid w:val="00EC7295"/>
    <w:rsid w:val="00EC7A23"/>
    <w:rsid w:val="00EC7C73"/>
    <w:rsid w:val="00EC7F01"/>
    <w:rsid w:val="00ED0212"/>
    <w:rsid w:val="00ED0F0E"/>
    <w:rsid w:val="00ED12A7"/>
    <w:rsid w:val="00ED158A"/>
    <w:rsid w:val="00ED15CB"/>
    <w:rsid w:val="00ED1D4D"/>
    <w:rsid w:val="00ED27EC"/>
    <w:rsid w:val="00ED2A75"/>
    <w:rsid w:val="00ED2AC1"/>
    <w:rsid w:val="00ED2B86"/>
    <w:rsid w:val="00ED3131"/>
    <w:rsid w:val="00ED3754"/>
    <w:rsid w:val="00ED39EA"/>
    <w:rsid w:val="00ED3D0B"/>
    <w:rsid w:val="00ED454D"/>
    <w:rsid w:val="00ED4800"/>
    <w:rsid w:val="00ED5409"/>
    <w:rsid w:val="00ED6987"/>
    <w:rsid w:val="00ED7CF9"/>
    <w:rsid w:val="00EE0855"/>
    <w:rsid w:val="00EE0F3B"/>
    <w:rsid w:val="00EE2685"/>
    <w:rsid w:val="00EE312C"/>
    <w:rsid w:val="00EE349B"/>
    <w:rsid w:val="00EE3E19"/>
    <w:rsid w:val="00EE538B"/>
    <w:rsid w:val="00EE5B00"/>
    <w:rsid w:val="00EE6333"/>
    <w:rsid w:val="00EE639B"/>
    <w:rsid w:val="00EF0AD1"/>
    <w:rsid w:val="00EF0DB6"/>
    <w:rsid w:val="00EF0F57"/>
    <w:rsid w:val="00EF1A0E"/>
    <w:rsid w:val="00EF1E23"/>
    <w:rsid w:val="00EF2511"/>
    <w:rsid w:val="00EF2D12"/>
    <w:rsid w:val="00EF45B6"/>
    <w:rsid w:val="00EF46F0"/>
    <w:rsid w:val="00EF53E5"/>
    <w:rsid w:val="00EF56F6"/>
    <w:rsid w:val="00EF580C"/>
    <w:rsid w:val="00EF66F6"/>
    <w:rsid w:val="00EF79F2"/>
    <w:rsid w:val="00F000BC"/>
    <w:rsid w:val="00F00234"/>
    <w:rsid w:val="00F00600"/>
    <w:rsid w:val="00F00639"/>
    <w:rsid w:val="00F00EF7"/>
    <w:rsid w:val="00F0102F"/>
    <w:rsid w:val="00F021E8"/>
    <w:rsid w:val="00F032FD"/>
    <w:rsid w:val="00F03BFC"/>
    <w:rsid w:val="00F04FEF"/>
    <w:rsid w:val="00F05500"/>
    <w:rsid w:val="00F055FF"/>
    <w:rsid w:val="00F05600"/>
    <w:rsid w:val="00F059F7"/>
    <w:rsid w:val="00F06273"/>
    <w:rsid w:val="00F06968"/>
    <w:rsid w:val="00F06F13"/>
    <w:rsid w:val="00F07BA7"/>
    <w:rsid w:val="00F10A79"/>
    <w:rsid w:val="00F10E10"/>
    <w:rsid w:val="00F11028"/>
    <w:rsid w:val="00F120B5"/>
    <w:rsid w:val="00F1257C"/>
    <w:rsid w:val="00F128A3"/>
    <w:rsid w:val="00F12F11"/>
    <w:rsid w:val="00F14518"/>
    <w:rsid w:val="00F157CC"/>
    <w:rsid w:val="00F15EE0"/>
    <w:rsid w:val="00F179BB"/>
    <w:rsid w:val="00F17B35"/>
    <w:rsid w:val="00F17BE8"/>
    <w:rsid w:val="00F17CA5"/>
    <w:rsid w:val="00F2028D"/>
    <w:rsid w:val="00F20EAE"/>
    <w:rsid w:val="00F21738"/>
    <w:rsid w:val="00F21A10"/>
    <w:rsid w:val="00F22089"/>
    <w:rsid w:val="00F2281A"/>
    <w:rsid w:val="00F23658"/>
    <w:rsid w:val="00F2446A"/>
    <w:rsid w:val="00F25905"/>
    <w:rsid w:val="00F26219"/>
    <w:rsid w:val="00F26677"/>
    <w:rsid w:val="00F26870"/>
    <w:rsid w:val="00F26BB7"/>
    <w:rsid w:val="00F27291"/>
    <w:rsid w:val="00F272F2"/>
    <w:rsid w:val="00F27B8D"/>
    <w:rsid w:val="00F27E8D"/>
    <w:rsid w:val="00F3026A"/>
    <w:rsid w:val="00F30479"/>
    <w:rsid w:val="00F304C0"/>
    <w:rsid w:val="00F30891"/>
    <w:rsid w:val="00F31F4D"/>
    <w:rsid w:val="00F32DE3"/>
    <w:rsid w:val="00F333EB"/>
    <w:rsid w:val="00F3371E"/>
    <w:rsid w:val="00F33A49"/>
    <w:rsid w:val="00F33F4B"/>
    <w:rsid w:val="00F340E1"/>
    <w:rsid w:val="00F34486"/>
    <w:rsid w:val="00F345C4"/>
    <w:rsid w:val="00F3461B"/>
    <w:rsid w:val="00F34868"/>
    <w:rsid w:val="00F34A1A"/>
    <w:rsid w:val="00F34AF3"/>
    <w:rsid w:val="00F3565F"/>
    <w:rsid w:val="00F35899"/>
    <w:rsid w:val="00F37002"/>
    <w:rsid w:val="00F373ED"/>
    <w:rsid w:val="00F37721"/>
    <w:rsid w:val="00F37B42"/>
    <w:rsid w:val="00F37F61"/>
    <w:rsid w:val="00F404CD"/>
    <w:rsid w:val="00F40E36"/>
    <w:rsid w:val="00F418D5"/>
    <w:rsid w:val="00F4281A"/>
    <w:rsid w:val="00F4281B"/>
    <w:rsid w:val="00F42C1E"/>
    <w:rsid w:val="00F42EF2"/>
    <w:rsid w:val="00F43151"/>
    <w:rsid w:val="00F43545"/>
    <w:rsid w:val="00F436AD"/>
    <w:rsid w:val="00F4414C"/>
    <w:rsid w:val="00F448A7"/>
    <w:rsid w:val="00F451FF"/>
    <w:rsid w:val="00F459EE"/>
    <w:rsid w:val="00F45CDA"/>
    <w:rsid w:val="00F45E45"/>
    <w:rsid w:val="00F45EBD"/>
    <w:rsid w:val="00F46597"/>
    <w:rsid w:val="00F5048A"/>
    <w:rsid w:val="00F508F2"/>
    <w:rsid w:val="00F51352"/>
    <w:rsid w:val="00F51370"/>
    <w:rsid w:val="00F515A8"/>
    <w:rsid w:val="00F522A6"/>
    <w:rsid w:val="00F523A4"/>
    <w:rsid w:val="00F527D0"/>
    <w:rsid w:val="00F52E25"/>
    <w:rsid w:val="00F52FB0"/>
    <w:rsid w:val="00F542B0"/>
    <w:rsid w:val="00F545D9"/>
    <w:rsid w:val="00F54892"/>
    <w:rsid w:val="00F54EA1"/>
    <w:rsid w:val="00F55502"/>
    <w:rsid w:val="00F557D2"/>
    <w:rsid w:val="00F57BEA"/>
    <w:rsid w:val="00F60407"/>
    <w:rsid w:val="00F61796"/>
    <w:rsid w:val="00F61869"/>
    <w:rsid w:val="00F62505"/>
    <w:rsid w:val="00F62559"/>
    <w:rsid w:val="00F640D1"/>
    <w:rsid w:val="00F642F3"/>
    <w:rsid w:val="00F64D37"/>
    <w:rsid w:val="00F659EA"/>
    <w:rsid w:val="00F65A71"/>
    <w:rsid w:val="00F65D87"/>
    <w:rsid w:val="00F66A11"/>
    <w:rsid w:val="00F66F6A"/>
    <w:rsid w:val="00F67AEB"/>
    <w:rsid w:val="00F702E5"/>
    <w:rsid w:val="00F71EE2"/>
    <w:rsid w:val="00F7226B"/>
    <w:rsid w:val="00F7260F"/>
    <w:rsid w:val="00F726CA"/>
    <w:rsid w:val="00F72734"/>
    <w:rsid w:val="00F73103"/>
    <w:rsid w:val="00F733FD"/>
    <w:rsid w:val="00F75462"/>
    <w:rsid w:val="00F75C16"/>
    <w:rsid w:val="00F760CD"/>
    <w:rsid w:val="00F778DD"/>
    <w:rsid w:val="00F779C6"/>
    <w:rsid w:val="00F80162"/>
    <w:rsid w:val="00F80484"/>
    <w:rsid w:val="00F833A5"/>
    <w:rsid w:val="00F83D3D"/>
    <w:rsid w:val="00F83F9F"/>
    <w:rsid w:val="00F841E1"/>
    <w:rsid w:val="00F84228"/>
    <w:rsid w:val="00F844C9"/>
    <w:rsid w:val="00F84A3C"/>
    <w:rsid w:val="00F84E71"/>
    <w:rsid w:val="00F84FFE"/>
    <w:rsid w:val="00F85247"/>
    <w:rsid w:val="00F85DE0"/>
    <w:rsid w:val="00F86CBC"/>
    <w:rsid w:val="00F87986"/>
    <w:rsid w:val="00F91292"/>
    <w:rsid w:val="00F924E3"/>
    <w:rsid w:val="00F93A13"/>
    <w:rsid w:val="00F93F98"/>
    <w:rsid w:val="00F943D6"/>
    <w:rsid w:val="00F94743"/>
    <w:rsid w:val="00F94B1B"/>
    <w:rsid w:val="00F94EDD"/>
    <w:rsid w:val="00F95029"/>
    <w:rsid w:val="00F95858"/>
    <w:rsid w:val="00F95985"/>
    <w:rsid w:val="00F95E5A"/>
    <w:rsid w:val="00F96D8F"/>
    <w:rsid w:val="00F96E07"/>
    <w:rsid w:val="00F974EE"/>
    <w:rsid w:val="00F97739"/>
    <w:rsid w:val="00FA0D17"/>
    <w:rsid w:val="00FA0F6F"/>
    <w:rsid w:val="00FA104A"/>
    <w:rsid w:val="00FA155C"/>
    <w:rsid w:val="00FA2069"/>
    <w:rsid w:val="00FA2987"/>
    <w:rsid w:val="00FA2ACD"/>
    <w:rsid w:val="00FA34AE"/>
    <w:rsid w:val="00FA3DCC"/>
    <w:rsid w:val="00FA4331"/>
    <w:rsid w:val="00FA4CAC"/>
    <w:rsid w:val="00FA4CB6"/>
    <w:rsid w:val="00FA52EC"/>
    <w:rsid w:val="00FA75EB"/>
    <w:rsid w:val="00FA7671"/>
    <w:rsid w:val="00FA767A"/>
    <w:rsid w:val="00FA7C1D"/>
    <w:rsid w:val="00FB01AF"/>
    <w:rsid w:val="00FB02E5"/>
    <w:rsid w:val="00FB2475"/>
    <w:rsid w:val="00FB2D02"/>
    <w:rsid w:val="00FB3068"/>
    <w:rsid w:val="00FB3602"/>
    <w:rsid w:val="00FB37E0"/>
    <w:rsid w:val="00FB3A31"/>
    <w:rsid w:val="00FB4283"/>
    <w:rsid w:val="00FB42E7"/>
    <w:rsid w:val="00FB4FE5"/>
    <w:rsid w:val="00FB5115"/>
    <w:rsid w:val="00FB51DA"/>
    <w:rsid w:val="00FB55D5"/>
    <w:rsid w:val="00FB6193"/>
    <w:rsid w:val="00FB6F9D"/>
    <w:rsid w:val="00FC0C2F"/>
    <w:rsid w:val="00FC1937"/>
    <w:rsid w:val="00FC1B35"/>
    <w:rsid w:val="00FC1D2A"/>
    <w:rsid w:val="00FC2212"/>
    <w:rsid w:val="00FC3B21"/>
    <w:rsid w:val="00FC3CB8"/>
    <w:rsid w:val="00FC4150"/>
    <w:rsid w:val="00FC44AD"/>
    <w:rsid w:val="00FC45C4"/>
    <w:rsid w:val="00FC4791"/>
    <w:rsid w:val="00FC4CB0"/>
    <w:rsid w:val="00FC52A4"/>
    <w:rsid w:val="00FC5D6E"/>
    <w:rsid w:val="00FC7E6F"/>
    <w:rsid w:val="00FD0786"/>
    <w:rsid w:val="00FD0F5C"/>
    <w:rsid w:val="00FD1AFF"/>
    <w:rsid w:val="00FD207C"/>
    <w:rsid w:val="00FD240C"/>
    <w:rsid w:val="00FD34A6"/>
    <w:rsid w:val="00FD3E77"/>
    <w:rsid w:val="00FD4AE5"/>
    <w:rsid w:val="00FD5826"/>
    <w:rsid w:val="00FD59EF"/>
    <w:rsid w:val="00FD5B9C"/>
    <w:rsid w:val="00FD5E82"/>
    <w:rsid w:val="00FD6769"/>
    <w:rsid w:val="00FD7581"/>
    <w:rsid w:val="00FD76CB"/>
    <w:rsid w:val="00FE0640"/>
    <w:rsid w:val="00FE073E"/>
    <w:rsid w:val="00FE1432"/>
    <w:rsid w:val="00FE16CD"/>
    <w:rsid w:val="00FE1C9C"/>
    <w:rsid w:val="00FE2E6B"/>
    <w:rsid w:val="00FE2F4B"/>
    <w:rsid w:val="00FE3BAD"/>
    <w:rsid w:val="00FE3C06"/>
    <w:rsid w:val="00FE442D"/>
    <w:rsid w:val="00FE4E6C"/>
    <w:rsid w:val="00FE4E73"/>
    <w:rsid w:val="00FE4F06"/>
    <w:rsid w:val="00FE5205"/>
    <w:rsid w:val="00FE5331"/>
    <w:rsid w:val="00FE558B"/>
    <w:rsid w:val="00FE61F0"/>
    <w:rsid w:val="00FE648D"/>
    <w:rsid w:val="00FE70F5"/>
    <w:rsid w:val="00FE7396"/>
    <w:rsid w:val="00FE7E29"/>
    <w:rsid w:val="00FF0194"/>
    <w:rsid w:val="00FF0C14"/>
    <w:rsid w:val="00FF1D54"/>
    <w:rsid w:val="00FF207A"/>
    <w:rsid w:val="00FF2690"/>
    <w:rsid w:val="00FF2784"/>
    <w:rsid w:val="00FF2AF0"/>
    <w:rsid w:val="00FF2B91"/>
    <w:rsid w:val="00FF312C"/>
    <w:rsid w:val="00FF37F9"/>
    <w:rsid w:val="00FF4934"/>
    <w:rsid w:val="00FF4C88"/>
    <w:rsid w:val="00FF54A4"/>
    <w:rsid w:val="00FF64DB"/>
    <w:rsid w:val="00FF6663"/>
    <w:rsid w:val="00FF7EC6"/>
    <w:rsid w:val="020D1B05"/>
    <w:rsid w:val="02772340"/>
    <w:rsid w:val="02BB390B"/>
    <w:rsid w:val="02DF0757"/>
    <w:rsid w:val="033E3522"/>
    <w:rsid w:val="03D4184D"/>
    <w:rsid w:val="05AD789B"/>
    <w:rsid w:val="06A83EF0"/>
    <w:rsid w:val="077F3AC6"/>
    <w:rsid w:val="0AD567E3"/>
    <w:rsid w:val="0C495875"/>
    <w:rsid w:val="0F562305"/>
    <w:rsid w:val="10237F78"/>
    <w:rsid w:val="123525EA"/>
    <w:rsid w:val="130D6DFE"/>
    <w:rsid w:val="13430B92"/>
    <w:rsid w:val="161F007D"/>
    <w:rsid w:val="1757224B"/>
    <w:rsid w:val="17AC5278"/>
    <w:rsid w:val="20D831C2"/>
    <w:rsid w:val="24BB0B89"/>
    <w:rsid w:val="25943DAD"/>
    <w:rsid w:val="26FC7E8B"/>
    <w:rsid w:val="27D3195D"/>
    <w:rsid w:val="295D23C9"/>
    <w:rsid w:val="2B022A4D"/>
    <w:rsid w:val="2B0E36E1"/>
    <w:rsid w:val="2D7111F9"/>
    <w:rsid w:val="301E17EA"/>
    <w:rsid w:val="314C73C8"/>
    <w:rsid w:val="31BB6CEE"/>
    <w:rsid w:val="34B031B8"/>
    <w:rsid w:val="361F61F1"/>
    <w:rsid w:val="362665F1"/>
    <w:rsid w:val="36B33555"/>
    <w:rsid w:val="374E75ED"/>
    <w:rsid w:val="38DF6ADB"/>
    <w:rsid w:val="3B0668F8"/>
    <w:rsid w:val="3B0B448B"/>
    <w:rsid w:val="3B81071B"/>
    <w:rsid w:val="3EF71772"/>
    <w:rsid w:val="40511FAB"/>
    <w:rsid w:val="409825CC"/>
    <w:rsid w:val="40E83021"/>
    <w:rsid w:val="417B15E0"/>
    <w:rsid w:val="41842DD6"/>
    <w:rsid w:val="43E14943"/>
    <w:rsid w:val="453D488B"/>
    <w:rsid w:val="457756EA"/>
    <w:rsid w:val="470803B3"/>
    <w:rsid w:val="47401FB7"/>
    <w:rsid w:val="48A13BA6"/>
    <w:rsid w:val="496514B8"/>
    <w:rsid w:val="4A2E042E"/>
    <w:rsid w:val="4A6E6982"/>
    <w:rsid w:val="4B94598B"/>
    <w:rsid w:val="4C25519B"/>
    <w:rsid w:val="4D2629AF"/>
    <w:rsid w:val="4D4B674A"/>
    <w:rsid w:val="50C46DFE"/>
    <w:rsid w:val="52BA5505"/>
    <w:rsid w:val="531A0DE0"/>
    <w:rsid w:val="54C8106B"/>
    <w:rsid w:val="56BA2395"/>
    <w:rsid w:val="571827A4"/>
    <w:rsid w:val="578139E5"/>
    <w:rsid w:val="5B70007D"/>
    <w:rsid w:val="5E52258C"/>
    <w:rsid w:val="5EF9177B"/>
    <w:rsid w:val="6094304C"/>
    <w:rsid w:val="60F74884"/>
    <w:rsid w:val="62E87DF7"/>
    <w:rsid w:val="65C55FF7"/>
    <w:rsid w:val="68455951"/>
    <w:rsid w:val="698C3E96"/>
    <w:rsid w:val="6A3452E2"/>
    <w:rsid w:val="6C5E6EFE"/>
    <w:rsid w:val="6CBC199D"/>
    <w:rsid w:val="6FF45A87"/>
    <w:rsid w:val="709B7659"/>
    <w:rsid w:val="77BA370A"/>
    <w:rsid w:val="797B4F4C"/>
    <w:rsid w:val="7A5F50B0"/>
    <w:rsid w:val="7CF616DE"/>
    <w:rsid w:val="7E2E33B9"/>
    <w:rsid w:val="7FCD07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strokecolor="#739cc3">
      <v:fill angle="90" type="gradient">
        <o:fill v:ext="view" type="gradientUnscaled"/>
      </v:fill>
      <v:stroke color="#739cc3" weight="1.25pt"/>
    </o:shapedefaults>
    <o:shapelayout v:ext="edit">
      <o:idmap v:ext="edit" data="2"/>
    </o:shapelayout>
  </w:shapeDefaults>
  <w:decimalSymbol w:val="."/>
  <w:listSeparator w:val=","/>
  <w14:docId w14:val="31A4CB0C"/>
  <w15:docId w15:val="{79DDB4D4-8F20-43CC-843F-86BC03A46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qFormat="1"/>
    <w:lsdException w:name="footnote text" w:qFormat="1"/>
    <w:lsdException w:name="annotation text" w:qFormat="1"/>
    <w:lsdException w:name="header" w:uiPriority="99"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qFormat="1"/>
    <w:lsdException w:name="annotation reference" w:uiPriority="99" w:qFormat="1"/>
    <w:lsdException w:name="line number" w:semiHidden="1" w:unhideWhenUsed="1"/>
    <w:lsdException w:name="page number" w:qFormat="1"/>
    <w:lsdException w:name="endnote reference" w:qFormat="1"/>
    <w:lsdException w:name="endnote text" w:qFormat="1"/>
    <w:lsdException w:name="table of authorities" w:semiHidden="1" w:unhideWhenUsed="1"/>
    <w:lsdException w:name="macro" w:semiHidden="1" w:unhideWhenUsed="1"/>
    <w:lsdException w:name="toa heading" w:uiPriority="99" w:qFormat="1"/>
    <w:lsdException w:name="List" w:qFormat="1"/>
    <w:lsdException w:name="List Bullet" w:semiHidden="1" w:unhideWhenUsed="1"/>
    <w:lsdException w:name="List Number" w:semiHidden="1" w:unhideWhenUsed="1"/>
    <w:lsdException w:name="List 2"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qFormat="1"/>
    <w:lsdException w:name="List Continue" w:qFormat="1"/>
    <w:lsdException w:name="List Continue 5" w:semiHidden="1" w:unhideWhenUsed="1"/>
    <w:lsdException w:name="Message Header" w:semiHidden="1" w:unhideWhenUsed="1"/>
    <w:lsdException w:name="Subtitle" w:qFormat="1"/>
    <w:lsdException w:name="Salutation" w:semiHidden="1" w:unhideWhenUsed="1"/>
    <w:lsdException w:name="Date" w:qFormat="1"/>
    <w:lsdException w:name="Body Text First Indent" w:semiHidden="1" w:unhideWhenUsed="1"/>
    <w:lsdException w:name="Body Text First Indent 2" w:semiHidden="1" w:unhideWhenUsed="1"/>
    <w:lsdException w:name="Note Heading" w:semiHidden="1" w:unhideWhenUsed="1"/>
    <w:lsdException w:name="Body Text 2" w:qFormat="1"/>
    <w:lsdException w:name="Body Text 3" w:qFormat="1"/>
    <w:lsdException w:name="Body Text Indent 2" w:qFormat="1"/>
    <w:lsdException w:name="Body Text Indent 3" w:qFormat="1"/>
    <w:lsdException w:name="Block Text" w:semiHidden="1" w:unhideWhenUsed="1"/>
    <w:lsdException w:name="Hyperlink" w:uiPriority="99" w:qFormat="1"/>
    <w:lsdException w:name="FollowedHyperlink" w:uiPriority="99" w:qFormat="1"/>
    <w:lsdException w:name="Strong" w:qFormat="1"/>
    <w:lsdException w:name="Emphasis" w:qFormat="1"/>
    <w:lsdException w:name="Document Map" w:qFormat="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uiPriority="99"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uiPriority="99" w:qFormat="1"/>
    <w:lsdException w:name="Table Grid" w:uiPriority="99" w:qFormat="1"/>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9"/>
    <w:qFormat/>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link w:val="30"/>
    <w:qFormat/>
    <w:pPr>
      <w:keepNext/>
      <w:keepLines/>
      <w:spacing w:before="260" w:after="260" w:line="416" w:lineRule="auto"/>
      <w:outlineLvl w:val="2"/>
    </w:pPr>
    <w:rPr>
      <w:b/>
      <w:bCs/>
      <w:sz w:val="32"/>
      <w:szCs w:val="32"/>
    </w:rPr>
  </w:style>
  <w:style w:type="paragraph" w:styleId="4">
    <w:name w:val="heading 4"/>
    <w:basedOn w:val="a"/>
    <w:next w:val="a"/>
    <w:link w:val="40"/>
    <w:qFormat/>
    <w:pPr>
      <w:keepNext/>
      <w:keepLines/>
      <w:spacing w:before="280" w:after="290" w:line="374" w:lineRule="auto"/>
      <w:outlineLvl w:val="3"/>
    </w:pPr>
    <w:rPr>
      <w:rFonts w:ascii="Arial" w:eastAsia="黑体" w:hAnsi="Arial"/>
      <w:b/>
      <w:bCs/>
      <w:sz w:val="28"/>
      <w:szCs w:val="28"/>
    </w:rPr>
  </w:style>
  <w:style w:type="paragraph" w:styleId="5">
    <w:name w:val="heading 5"/>
    <w:basedOn w:val="a"/>
    <w:next w:val="a"/>
    <w:link w:val="50"/>
    <w:qFormat/>
    <w:pPr>
      <w:keepNext/>
      <w:tabs>
        <w:tab w:val="left" w:pos="2820"/>
      </w:tabs>
      <w:ind w:left="540"/>
      <w:outlineLvl w:val="4"/>
    </w:pPr>
    <w:rPr>
      <w:sz w:val="28"/>
    </w:rPr>
  </w:style>
  <w:style w:type="paragraph" w:styleId="6">
    <w:name w:val="heading 6"/>
    <w:basedOn w:val="a"/>
    <w:next w:val="a"/>
    <w:link w:val="60"/>
    <w:qFormat/>
    <w:pPr>
      <w:keepNext/>
      <w:keepLines/>
      <w:widowControl/>
      <w:tabs>
        <w:tab w:val="left" w:pos="1440"/>
      </w:tabs>
      <w:spacing w:before="240" w:after="64" w:line="320" w:lineRule="auto"/>
      <w:ind w:left="1152" w:hanging="1152"/>
      <w:jc w:val="left"/>
      <w:outlineLvl w:val="5"/>
    </w:pPr>
    <w:rPr>
      <w:rFonts w:ascii="Arial" w:eastAsia="黑体" w:hAnsi="Arial"/>
      <w:b/>
      <w:bCs/>
      <w:kern w:val="0"/>
      <w:sz w:val="24"/>
    </w:rPr>
  </w:style>
  <w:style w:type="paragraph" w:styleId="7">
    <w:name w:val="heading 7"/>
    <w:basedOn w:val="a"/>
    <w:next w:val="a"/>
    <w:link w:val="70"/>
    <w:qFormat/>
    <w:pPr>
      <w:keepNext/>
      <w:tabs>
        <w:tab w:val="left" w:pos="0"/>
      </w:tabs>
      <w:ind w:left="1260" w:hanging="720"/>
      <w:outlineLvl w:val="6"/>
    </w:pPr>
    <w:rPr>
      <w:sz w:val="28"/>
      <w:szCs w:val="20"/>
    </w:rPr>
  </w:style>
  <w:style w:type="paragraph" w:styleId="8">
    <w:name w:val="heading 8"/>
    <w:basedOn w:val="a"/>
    <w:next w:val="a"/>
    <w:link w:val="80"/>
    <w:qFormat/>
    <w:pPr>
      <w:keepNext/>
      <w:ind w:firstLine="360"/>
      <w:outlineLvl w:val="7"/>
    </w:pPr>
    <w:rPr>
      <w:sz w:val="28"/>
    </w:rPr>
  </w:style>
  <w:style w:type="paragraph" w:styleId="9">
    <w:name w:val="heading 9"/>
    <w:basedOn w:val="a"/>
    <w:next w:val="a"/>
    <w:link w:val="90"/>
    <w:qFormat/>
    <w:pPr>
      <w:keepNext/>
      <w:keepLines/>
      <w:widowControl/>
      <w:tabs>
        <w:tab w:val="left" w:pos="1584"/>
      </w:tabs>
      <w:spacing w:before="240" w:after="64" w:line="320" w:lineRule="auto"/>
      <w:ind w:left="1584" w:hanging="1584"/>
      <w:jc w:val="left"/>
      <w:outlineLvl w:val="8"/>
    </w:pPr>
    <w:rPr>
      <w:rFonts w:ascii="Arial" w:eastAsia="黑体" w:hAnsi="Arial"/>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420"/>
    </w:pPr>
    <w:rPr>
      <w:szCs w:val="20"/>
    </w:rPr>
  </w:style>
  <w:style w:type="paragraph" w:styleId="a4">
    <w:name w:val="Document Map"/>
    <w:basedOn w:val="a"/>
    <w:link w:val="a5"/>
    <w:qFormat/>
    <w:rPr>
      <w:rFonts w:ascii="宋体"/>
      <w:sz w:val="18"/>
      <w:szCs w:val="18"/>
    </w:rPr>
  </w:style>
  <w:style w:type="paragraph" w:styleId="a6">
    <w:name w:val="annotation text"/>
    <w:basedOn w:val="a"/>
    <w:link w:val="a7"/>
    <w:qFormat/>
    <w:pPr>
      <w:autoSpaceDE w:val="0"/>
      <w:autoSpaceDN w:val="0"/>
      <w:adjustRightInd w:val="0"/>
      <w:jc w:val="left"/>
      <w:textAlignment w:val="baseline"/>
    </w:pPr>
    <w:rPr>
      <w:szCs w:val="20"/>
    </w:rPr>
  </w:style>
  <w:style w:type="paragraph" w:styleId="31">
    <w:name w:val="Body Text 3"/>
    <w:basedOn w:val="a"/>
    <w:link w:val="32"/>
    <w:qFormat/>
    <w:rPr>
      <w:rFonts w:ascii="宋体"/>
      <w:sz w:val="24"/>
      <w:szCs w:val="20"/>
    </w:rPr>
  </w:style>
  <w:style w:type="paragraph" w:styleId="a8">
    <w:name w:val="Body Text"/>
    <w:basedOn w:val="a"/>
    <w:link w:val="11"/>
    <w:qFormat/>
    <w:pPr>
      <w:spacing w:after="120"/>
    </w:pPr>
  </w:style>
  <w:style w:type="paragraph" w:styleId="a9">
    <w:name w:val="Body Text Indent"/>
    <w:basedOn w:val="a"/>
    <w:link w:val="aa"/>
    <w:qFormat/>
    <w:pPr>
      <w:autoSpaceDE w:val="0"/>
      <w:autoSpaceDN w:val="0"/>
      <w:adjustRightInd w:val="0"/>
      <w:spacing w:line="500" w:lineRule="exact"/>
      <w:ind w:firstLineChars="192" w:firstLine="538"/>
    </w:pPr>
    <w:rPr>
      <w:rFonts w:ascii="宋体" w:hAnsi="宋体"/>
      <w:sz w:val="28"/>
      <w:szCs w:val="21"/>
    </w:rPr>
  </w:style>
  <w:style w:type="paragraph" w:styleId="21">
    <w:name w:val="List 2"/>
    <w:basedOn w:val="a"/>
    <w:qFormat/>
    <w:pPr>
      <w:ind w:left="100" w:hanging="200"/>
    </w:pPr>
  </w:style>
  <w:style w:type="paragraph" w:styleId="ab">
    <w:name w:val="List Continue"/>
    <w:basedOn w:val="a"/>
    <w:qFormat/>
    <w:pPr>
      <w:tabs>
        <w:tab w:val="left" w:pos="585"/>
      </w:tabs>
      <w:spacing w:after="120"/>
      <w:ind w:left="420"/>
    </w:pPr>
  </w:style>
  <w:style w:type="paragraph" w:styleId="TOC3">
    <w:name w:val="toc 3"/>
    <w:basedOn w:val="a"/>
    <w:next w:val="a"/>
    <w:uiPriority w:val="39"/>
    <w:qFormat/>
    <w:pPr>
      <w:tabs>
        <w:tab w:val="right" w:leader="dot" w:pos="9628"/>
      </w:tabs>
      <w:spacing w:line="360" w:lineRule="auto"/>
      <w:ind w:leftChars="260" w:left="899" w:hangingChars="147" w:hanging="353"/>
    </w:pPr>
    <w:rPr>
      <w:sz w:val="24"/>
    </w:rPr>
  </w:style>
  <w:style w:type="paragraph" w:styleId="ac">
    <w:name w:val="Plain Text"/>
    <w:basedOn w:val="a"/>
    <w:link w:val="ad"/>
    <w:qFormat/>
    <w:rPr>
      <w:rFonts w:ascii="宋体" w:hAnsi="Courier New"/>
      <w:kern w:val="0"/>
      <w:szCs w:val="21"/>
    </w:rPr>
  </w:style>
  <w:style w:type="paragraph" w:styleId="ae">
    <w:name w:val="Date"/>
    <w:basedOn w:val="a"/>
    <w:next w:val="a"/>
    <w:link w:val="af"/>
    <w:qFormat/>
    <w:pPr>
      <w:ind w:leftChars="2500" w:left="100"/>
    </w:pPr>
    <w:rPr>
      <w:rFonts w:ascii="宋体" w:eastAsia="仿宋_GB2312" w:hAnsi="宋体"/>
      <w:bCs/>
      <w:sz w:val="24"/>
    </w:rPr>
  </w:style>
  <w:style w:type="paragraph" w:styleId="22">
    <w:name w:val="Body Text Indent 2"/>
    <w:basedOn w:val="a"/>
    <w:link w:val="23"/>
    <w:qFormat/>
    <w:pPr>
      <w:autoSpaceDE w:val="0"/>
      <w:autoSpaceDN w:val="0"/>
      <w:adjustRightInd w:val="0"/>
      <w:spacing w:line="500" w:lineRule="exact"/>
      <w:ind w:firstLine="420"/>
    </w:pPr>
    <w:rPr>
      <w:rFonts w:ascii="宋体" w:hAnsi="宋体"/>
      <w:sz w:val="28"/>
      <w:szCs w:val="21"/>
    </w:rPr>
  </w:style>
  <w:style w:type="paragraph" w:styleId="af0">
    <w:name w:val="endnote text"/>
    <w:basedOn w:val="a"/>
    <w:link w:val="af1"/>
    <w:qFormat/>
    <w:pPr>
      <w:snapToGrid w:val="0"/>
      <w:jc w:val="left"/>
    </w:pPr>
  </w:style>
  <w:style w:type="paragraph" w:styleId="af2">
    <w:name w:val="Balloon Text"/>
    <w:basedOn w:val="a"/>
    <w:link w:val="af3"/>
    <w:uiPriority w:val="99"/>
    <w:qFormat/>
    <w:rPr>
      <w:sz w:val="18"/>
      <w:szCs w:val="18"/>
    </w:rPr>
  </w:style>
  <w:style w:type="paragraph" w:styleId="af4">
    <w:name w:val="footer"/>
    <w:basedOn w:val="a"/>
    <w:link w:val="af5"/>
    <w:uiPriority w:val="99"/>
    <w:qFormat/>
    <w:pPr>
      <w:tabs>
        <w:tab w:val="center" w:pos="4153"/>
        <w:tab w:val="right" w:pos="8306"/>
      </w:tabs>
      <w:snapToGrid w:val="0"/>
      <w:jc w:val="left"/>
    </w:pPr>
    <w:rPr>
      <w:sz w:val="18"/>
      <w:szCs w:val="18"/>
    </w:rPr>
  </w:style>
  <w:style w:type="paragraph" w:styleId="af6">
    <w:name w:val="header"/>
    <w:basedOn w:val="a"/>
    <w:link w:val="af7"/>
    <w:uiPriority w:val="99"/>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pPr>
      <w:tabs>
        <w:tab w:val="right" w:leader="dot" w:pos="8296"/>
      </w:tabs>
      <w:spacing w:beforeLines="50" w:line="360" w:lineRule="auto"/>
    </w:pPr>
    <w:rPr>
      <w:rFonts w:ascii="宋体" w:hAnsi="宋体"/>
      <w:b/>
      <w:sz w:val="32"/>
      <w:szCs w:val="32"/>
    </w:rPr>
  </w:style>
  <w:style w:type="paragraph" w:styleId="af8">
    <w:name w:val="List"/>
    <w:basedOn w:val="a"/>
    <w:qFormat/>
    <w:pPr>
      <w:ind w:left="200" w:hangingChars="200" w:hanging="200"/>
    </w:pPr>
  </w:style>
  <w:style w:type="paragraph" w:styleId="af9">
    <w:name w:val="footnote text"/>
    <w:basedOn w:val="a"/>
    <w:link w:val="afa"/>
    <w:qFormat/>
    <w:pPr>
      <w:snapToGrid w:val="0"/>
      <w:jc w:val="left"/>
    </w:pPr>
    <w:rPr>
      <w:sz w:val="18"/>
      <w:szCs w:val="18"/>
    </w:rPr>
  </w:style>
  <w:style w:type="paragraph" w:styleId="33">
    <w:name w:val="Body Text Indent 3"/>
    <w:basedOn w:val="a"/>
    <w:link w:val="34"/>
    <w:qFormat/>
    <w:pPr>
      <w:tabs>
        <w:tab w:val="left" w:pos="1080"/>
      </w:tabs>
      <w:autoSpaceDE w:val="0"/>
      <w:autoSpaceDN w:val="0"/>
      <w:adjustRightInd w:val="0"/>
      <w:spacing w:line="500" w:lineRule="exact"/>
      <w:ind w:firstLine="540"/>
    </w:pPr>
    <w:rPr>
      <w:rFonts w:ascii="宋体" w:hAnsi="宋体"/>
      <w:sz w:val="28"/>
      <w:szCs w:val="21"/>
    </w:rPr>
  </w:style>
  <w:style w:type="paragraph" w:styleId="TOC2">
    <w:name w:val="toc 2"/>
    <w:basedOn w:val="a"/>
    <w:next w:val="a"/>
    <w:uiPriority w:val="39"/>
    <w:qFormat/>
    <w:pPr>
      <w:tabs>
        <w:tab w:val="right" w:leader="dot" w:pos="8296"/>
      </w:tabs>
      <w:spacing w:line="276" w:lineRule="auto"/>
      <w:ind w:firstLineChars="100" w:firstLine="300"/>
    </w:pPr>
    <w:rPr>
      <w:rFonts w:ascii="宋体" w:hAnsi="宋体"/>
      <w:sz w:val="30"/>
      <w:szCs w:val="30"/>
    </w:rPr>
  </w:style>
  <w:style w:type="paragraph" w:styleId="24">
    <w:name w:val="Body Text 2"/>
    <w:basedOn w:val="a"/>
    <w:link w:val="25"/>
    <w:qFormat/>
    <w:pPr>
      <w:spacing w:after="120" w:line="480" w:lineRule="auto"/>
    </w:pPr>
  </w:style>
  <w:style w:type="paragraph" w:styleId="HTML">
    <w:name w:val="HTML Preformatted"/>
    <w:basedOn w:val="a"/>
    <w:link w:val="HTML0"/>
    <w:qFormat/>
    <w:rPr>
      <w:rFonts w:ascii="Courier New" w:hAnsi="Courier New"/>
      <w:sz w:val="20"/>
      <w:szCs w:val="20"/>
    </w:rPr>
  </w:style>
  <w:style w:type="paragraph" w:styleId="afb">
    <w:name w:val="Normal (Web)"/>
    <w:basedOn w:val="a"/>
    <w:qFormat/>
    <w:pPr>
      <w:widowControl/>
      <w:spacing w:before="100" w:beforeAutospacing="1" w:after="100" w:afterAutospacing="1"/>
      <w:jc w:val="left"/>
    </w:pPr>
    <w:rPr>
      <w:rFonts w:ascii="宋体" w:hAnsi="宋体"/>
      <w:kern w:val="0"/>
      <w:sz w:val="24"/>
    </w:rPr>
  </w:style>
  <w:style w:type="paragraph" w:styleId="12">
    <w:name w:val="index 1"/>
    <w:basedOn w:val="a"/>
    <w:next w:val="a"/>
    <w:qFormat/>
    <w:rPr>
      <w:szCs w:val="20"/>
    </w:rPr>
  </w:style>
  <w:style w:type="paragraph" w:styleId="afc">
    <w:name w:val="Title"/>
    <w:basedOn w:val="a"/>
    <w:link w:val="afd"/>
    <w:qFormat/>
    <w:pPr>
      <w:adjustRightInd w:val="0"/>
      <w:spacing w:before="240" w:after="60" w:line="420" w:lineRule="atLeast"/>
      <w:jc w:val="center"/>
      <w:textAlignment w:val="baseline"/>
      <w:outlineLvl w:val="0"/>
    </w:pPr>
    <w:rPr>
      <w:rFonts w:ascii="Arial" w:hAnsi="Arial"/>
      <w:b/>
      <w:kern w:val="0"/>
      <w:sz w:val="32"/>
      <w:szCs w:val="20"/>
    </w:rPr>
  </w:style>
  <w:style w:type="paragraph" w:styleId="afe">
    <w:name w:val="annotation subject"/>
    <w:basedOn w:val="a6"/>
    <w:next w:val="a6"/>
    <w:link w:val="aff"/>
    <w:uiPriority w:val="99"/>
    <w:qFormat/>
    <w:pPr>
      <w:autoSpaceDE/>
      <w:autoSpaceDN/>
      <w:adjustRightInd/>
      <w:textAlignment w:val="auto"/>
    </w:pPr>
    <w:rPr>
      <w:b/>
      <w:bCs/>
      <w:szCs w:val="24"/>
    </w:rPr>
  </w:style>
  <w:style w:type="table" w:styleId="aff0">
    <w:name w:val="Table Grid"/>
    <w:basedOn w:val="a1"/>
    <w:uiPriority w:val="99"/>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1">
    <w:name w:val="Strong"/>
    <w:qFormat/>
    <w:rPr>
      <w:b/>
      <w:bCs/>
    </w:rPr>
  </w:style>
  <w:style w:type="character" w:styleId="aff2">
    <w:name w:val="endnote reference"/>
    <w:qFormat/>
    <w:rPr>
      <w:vertAlign w:val="superscript"/>
    </w:rPr>
  </w:style>
  <w:style w:type="character" w:styleId="aff3">
    <w:name w:val="page number"/>
    <w:basedOn w:val="a0"/>
    <w:qFormat/>
  </w:style>
  <w:style w:type="character" w:styleId="aff4">
    <w:name w:val="FollowedHyperlink"/>
    <w:uiPriority w:val="99"/>
    <w:qFormat/>
    <w:rPr>
      <w:color w:val="800080"/>
      <w:u w:val="single"/>
    </w:rPr>
  </w:style>
  <w:style w:type="character" w:styleId="aff5">
    <w:name w:val="Emphasis"/>
    <w:qFormat/>
  </w:style>
  <w:style w:type="character" w:styleId="aff6">
    <w:name w:val="Hyperlink"/>
    <w:uiPriority w:val="99"/>
    <w:qFormat/>
    <w:rPr>
      <w:color w:val="0000FF"/>
      <w:u w:val="single"/>
    </w:rPr>
  </w:style>
  <w:style w:type="character" w:styleId="aff7">
    <w:name w:val="annotation reference"/>
    <w:uiPriority w:val="99"/>
    <w:qFormat/>
    <w:rPr>
      <w:sz w:val="21"/>
      <w:szCs w:val="21"/>
    </w:rPr>
  </w:style>
  <w:style w:type="character" w:styleId="aff8">
    <w:name w:val="footnote reference"/>
    <w:qFormat/>
    <w:rPr>
      <w:vertAlign w:val="superscript"/>
    </w:rPr>
  </w:style>
  <w:style w:type="character" w:customStyle="1" w:styleId="20">
    <w:name w:val="标题 2 字符"/>
    <w:link w:val="2"/>
    <w:uiPriority w:val="99"/>
    <w:qFormat/>
    <w:rPr>
      <w:rFonts w:ascii="Arial" w:eastAsia="黑体" w:hAnsi="Arial"/>
      <w:b/>
      <w:bCs/>
      <w:kern w:val="2"/>
      <w:sz w:val="32"/>
      <w:szCs w:val="32"/>
    </w:rPr>
  </w:style>
  <w:style w:type="character" w:customStyle="1" w:styleId="CharChar">
    <w:name w:val="手改 Char Char"/>
    <w:qFormat/>
    <w:rPr>
      <w:rFonts w:eastAsia="宋体"/>
      <w:kern w:val="2"/>
      <w:sz w:val="21"/>
      <w:szCs w:val="24"/>
      <w:lang w:val="en-US" w:eastAsia="zh-CN" w:bidi="ar-SA"/>
    </w:rPr>
  </w:style>
  <w:style w:type="character" w:customStyle="1" w:styleId="2Char">
    <w:name w:val="标题 2 Char"/>
    <w:qFormat/>
    <w:rPr>
      <w:rFonts w:ascii="Arial" w:eastAsia="黑体" w:hAnsi="Arial"/>
      <w:b/>
      <w:sz w:val="32"/>
    </w:rPr>
  </w:style>
  <w:style w:type="character" w:customStyle="1" w:styleId="2Char0">
    <w:name w:val="正文文本 2 Char"/>
    <w:qFormat/>
  </w:style>
  <w:style w:type="character" w:customStyle="1" w:styleId="60">
    <w:name w:val="标题 6 字符"/>
    <w:link w:val="6"/>
    <w:qFormat/>
    <w:rPr>
      <w:rFonts w:ascii="Arial" w:eastAsia="黑体" w:hAnsi="Arial"/>
      <w:b/>
      <w:bCs/>
      <w:sz w:val="24"/>
      <w:szCs w:val="24"/>
    </w:rPr>
  </w:style>
  <w:style w:type="character" w:customStyle="1" w:styleId="25">
    <w:name w:val="正文文本 2 字符"/>
    <w:link w:val="24"/>
    <w:qFormat/>
    <w:rPr>
      <w:kern w:val="2"/>
      <w:sz w:val="21"/>
      <w:szCs w:val="24"/>
    </w:rPr>
  </w:style>
  <w:style w:type="character" w:customStyle="1" w:styleId="40">
    <w:name w:val="标题 4 字符"/>
    <w:link w:val="4"/>
    <w:qFormat/>
    <w:rPr>
      <w:rFonts w:ascii="Arial" w:eastAsia="黑体" w:hAnsi="Arial"/>
      <w:b/>
      <w:bCs/>
      <w:kern w:val="2"/>
      <w:sz w:val="28"/>
      <w:szCs w:val="28"/>
    </w:rPr>
  </w:style>
  <w:style w:type="character" w:customStyle="1" w:styleId="Char">
    <w:name w:val="页脚 Char"/>
    <w:qFormat/>
    <w:rPr>
      <w:sz w:val="18"/>
    </w:rPr>
  </w:style>
  <w:style w:type="character" w:customStyle="1" w:styleId="90">
    <w:name w:val="标题 9 字符"/>
    <w:link w:val="9"/>
    <w:qFormat/>
    <w:rPr>
      <w:rFonts w:ascii="Arial" w:eastAsia="黑体" w:hAnsi="Arial"/>
      <w:sz w:val="21"/>
      <w:szCs w:val="21"/>
    </w:rPr>
  </w:style>
  <w:style w:type="character" w:customStyle="1" w:styleId="HTML0">
    <w:name w:val="HTML 预设格式 字符"/>
    <w:link w:val="HTML"/>
    <w:qFormat/>
    <w:rPr>
      <w:rFonts w:ascii="Courier New" w:hAnsi="Courier New" w:cs="Courier New"/>
      <w:kern w:val="2"/>
    </w:rPr>
  </w:style>
  <w:style w:type="character" w:customStyle="1" w:styleId="3Char">
    <w:name w:val="标题 3 Char"/>
    <w:qFormat/>
    <w:rPr>
      <w:b/>
      <w:sz w:val="32"/>
    </w:rPr>
  </w:style>
  <w:style w:type="character" w:customStyle="1" w:styleId="Char0">
    <w:name w:val="表头 Char"/>
    <w:link w:val="aff9"/>
    <w:qFormat/>
    <w:rPr>
      <w:rFonts w:ascii="微软雅黑" w:eastAsia="微软雅黑" w:hAnsi="微软雅黑"/>
      <w:b/>
      <w:kern w:val="2"/>
      <w:sz w:val="24"/>
      <w:szCs w:val="24"/>
    </w:rPr>
  </w:style>
  <w:style w:type="paragraph" w:customStyle="1" w:styleId="aff9">
    <w:name w:val="表头"/>
    <w:basedOn w:val="a"/>
    <w:next w:val="affa"/>
    <w:link w:val="Char0"/>
    <w:qFormat/>
    <w:pPr>
      <w:spacing w:line="360" w:lineRule="auto"/>
      <w:jc w:val="center"/>
    </w:pPr>
    <w:rPr>
      <w:rFonts w:ascii="微软雅黑" w:eastAsia="微软雅黑" w:hAnsi="微软雅黑"/>
      <w:b/>
      <w:sz w:val="24"/>
    </w:rPr>
  </w:style>
  <w:style w:type="paragraph" w:customStyle="1" w:styleId="affa">
    <w:name w:val="表格"/>
    <w:basedOn w:val="a"/>
    <w:link w:val="Char1"/>
    <w:qFormat/>
    <w:pPr>
      <w:jc w:val="center"/>
      <w:outlineLvl w:val="5"/>
    </w:pPr>
    <w:rPr>
      <w:rFonts w:ascii="宋体" w:hAnsi="宋体"/>
      <w:bCs/>
      <w:snapToGrid w:val="0"/>
    </w:rPr>
  </w:style>
  <w:style w:type="character" w:customStyle="1" w:styleId="4CharChar">
    <w:name w:val="正文文字4 Char Char"/>
    <w:qFormat/>
    <w:rPr>
      <w:rFonts w:eastAsia="宋体"/>
      <w:kern w:val="2"/>
      <w:sz w:val="21"/>
      <w:szCs w:val="24"/>
      <w:lang w:val="en-US" w:eastAsia="zh-CN" w:bidi="ar-SA"/>
    </w:rPr>
  </w:style>
  <w:style w:type="character" w:customStyle="1" w:styleId="1CharChar">
    <w:name w:val="标题 1 Char Char"/>
    <w:qFormat/>
    <w:rPr>
      <w:b/>
      <w:bCs/>
      <w:kern w:val="44"/>
      <w:sz w:val="44"/>
      <w:szCs w:val="44"/>
    </w:rPr>
  </w:style>
  <w:style w:type="character" w:customStyle="1" w:styleId="Char10">
    <w:name w:val="纯文本 Char1"/>
    <w:qFormat/>
    <w:rPr>
      <w:rFonts w:ascii="宋体" w:hAnsi="Courier New"/>
    </w:rPr>
  </w:style>
  <w:style w:type="character" w:customStyle="1" w:styleId="1Char">
    <w:name w:val="标题 1 Char"/>
    <w:qFormat/>
    <w:rPr>
      <w:b/>
      <w:sz w:val="44"/>
    </w:rPr>
  </w:style>
  <w:style w:type="character" w:customStyle="1" w:styleId="afd">
    <w:name w:val="标题 字符"/>
    <w:link w:val="afc"/>
    <w:qFormat/>
    <w:rPr>
      <w:rFonts w:ascii="Arial" w:hAnsi="Arial"/>
      <w:b/>
      <w:sz w:val="32"/>
    </w:rPr>
  </w:style>
  <w:style w:type="character" w:customStyle="1" w:styleId="ad">
    <w:name w:val="纯文本 字符"/>
    <w:link w:val="ac"/>
    <w:qFormat/>
    <w:rPr>
      <w:rFonts w:ascii="宋体" w:hAnsi="Courier New" w:cs="黑体"/>
      <w:sz w:val="21"/>
      <w:szCs w:val="21"/>
    </w:rPr>
  </w:style>
  <w:style w:type="character" w:customStyle="1" w:styleId="13">
    <w:name w:val="页码1"/>
    <w:basedOn w:val="a0"/>
    <w:qFormat/>
  </w:style>
  <w:style w:type="character" w:customStyle="1" w:styleId="3CharChar">
    <w:name w:val="标题 3 Char Char"/>
    <w:qFormat/>
    <w:rPr>
      <w:b/>
      <w:bCs/>
      <w:kern w:val="2"/>
      <w:sz w:val="32"/>
      <w:szCs w:val="32"/>
    </w:rPr>
  </w:style>
  <w:style w:type="character" w:customStyle="1" w:styleId="Char2">
    <w:name w:val="正文文本缩进 Char"/>
    <w:qFormat/>
    <w:rPr>
      <w:rFonts w:ascii="宋体" w:eastAsia="宋体"/>
      <w:sz w:val="21"/>
    </w:rPr>
  </w:style>
  <w:style w:type="character" w:customStyle="1" w:styleId="23">
    <w:name w:val="正文文本缩进 2 字符"/>
    <w:link w:val="22"/>
    <w:qFormat/>
    <w:rPr>
      <w:rFonts w:ascii="宋体" w:hAnsi="宋体"/>
      <w:kern w:val="2"/>
      <w:sz w:val="28"/>
      <w:szCs w:val="21"/>
    </w:rPr>
  </w:style>
  <w:style w:type="character" w:customStyle="1" w:styleId="34">
    <w:name w:val="正文文本缩进 3 字符"/>
    <w:link w:val="33"/>
    <w:qFormat/>
    <w:rPr>
      <w:rFonts w:ascii="宋体" w:hAnsi="宋体"/>
      <w:kern w:val="2"/>
      <w:sz w:val="28"/>
      <w:szCs w:val="21"/>
    </w:rPr>
  </w:style>
  <w:style w:type="character" w:customStyle="1" w:styleId="CharChar10">
    <w:name w:val="Char Char10"/>
    <w:qFormat/>
    <w:rPr>
      <w:kern w:val="2"/>
      <w:sz w:val="18"/>
      <w:szCs w:val="18"/>
    </w:rPr>
  </w:style>
  <w:style w:type="character" w:customStyle="1" w:styleId="Char3">
    <w:name w:val="批注文字 Char"/>
    <w:qFormat/>
    <w:rPr>
      <w:sz w:val="20"/>
    </w:rPr>
  </w:style>
  <w:style w:type="character" w:customStyle="1" w:styleId="7Char">
    <w:name w:val="标题 7 Char"/>
    <w:qFormat/>
    <w:rPr>
      <w:sz w:val="20"/>
    </w:rPr>
  </w:style>
  <w:style w:type="character" w:customStyle="1" w:styleId="6Char">
    <w:name w:val="标题 6 Char"/>
    <w:qFormat/>
    <w:rPr>
      <w:rFonts w:ascii="Arial" w:eastAsia="黑体" w:hAnsi="Arial"/>
      <w:b/>
      <w:kern w:val="0"/>
      <w:sz w:val="24"/>
    </w:rPr>
  </w:style>
  <w:style w:type="character" w:customStyle="1" w:styleId="Char4">
    <w:name w:val="页眉 Char"/>
    <w:qFormat/>
    <w:rPr>
      <w:sz w:val="18"/>
    </w:rPr>
  </w:style>
  <w:style w:type="character" w:customStyle="1" w:styleId="Char5">
    <w:name w:val="日期 Char"/>
    <w:qFormat/>
    <w:rPr>
      <w:rFonts w:ascii="宋体" w:eastAsia="仿宋_GB2312" w:hAnsi="宋体"/>
      <w:sz w:val="24"/>
    </w:rPr>
  </w:style>
  <w:style w:type="character" w:customStyle="1" w:styleId="af">
    <w:name w:val="日期 字符"/>
    <w:link w:val="ae"/>
    <w:qFormat/>
    <w:rPr>
      <w:rFonts w:ascii="宋体" w:eastAsia="仿宋_GB2312" w:hAnsi="宋体"/>
      <w:bCs/>
      <w:kern w:val="2"/>
      <w:sz w:val="24"/>
      <w:szCs w:val="24"/>
    </w:rPr>
  </w:style>
  <w:style w:type="character" w:customStyle="1" w:styleId="Char6">
    <w:name w:val="正文缩进两字符 Char"/>
    <w:qFormat/>
    <w:rPr>
      <w:rFonts w:ascii="宋体" w:hAnsi="Courier New"/>
      <w:kern w:val="2"/>
      <w:sz w:val="21"/>
    </w:rPr>
  </w:style>
  <w:style w:type="character" w:customStyle="1" w:styleId="Char7">
    <w:name w:val="文档结构图 Char"/>
    <w:qFormat/>
    <w:rPr>
      <w:shd w:val="clear" w:color="auto" w:fill="000080"/>
    </w:rPr>
  </w:style>
  <w:style w:type="character" w:customStyle="1" w:styleId="Char1">
    <w:name w:val="表格 Char1"/>
    <w:link w:val="affa"/>
    <w:qFormat/>
    <w:rPr>
      <w:rFonts w:ascii="宋体" w:hAnsi="宋体"/>
      <w:bCs/>
      <w:snapToGrid w:val="0"/>
      <w:kern w:val="2"/>
      <w:sz w:val="21"/>
      <w:szCs w:val="24"/>
    </w:rPr>
  </w:style>
  <w:style w:type="character" w:customStyle="1" w:styleId="af7">
    <w:name w:val="页眉 字符"/>
    <w:link w:val="af6"/>
    <w:uiPriority w:val="99"/>
    <w:qFormat/>
    <w:rPr>
      <w:kern w:val="2"/>
      <w:sz w:val="18"/>
      <w:szCs w:val="18"/>
    </w:rPr>
  </w:style>
  <w:style w:type="character" w:customStyle="1" w:styleId="30">
    <w:name w:val="标题 3 字符"/>
    <w:link w:val="3"/>
    <w:qFormat/>
    <w:rPr>
      <w:b/>
      <w:bCs/>
      <w:kern w:val="2"/>
      <w:sz w:val="32"/>
      <w:szCs w:val="32"/>
    </w:rPr>
  </w:style>
  <w:style w:type="character" w:customStyle="1" w:styleId="3Char1">
    <w:name w:val="正文文本 3 Char1"/>
    <w:qFormat/>
    <w:rPr>
      <w:kern w:val="2"/>
      <w:sz w:val="16"/>
      <w:szCs w:val="16"/>
    </w:rPr>
  </w:style>
  <w:style w:type="character" w:customStyle="1" w:styleId="Char8">
    <w:name w:val="尾注文本 Char"/>
    <w:qFormat/>
  </w:style>
  <w:style w:type="character" w:customStyle="1" w:styleId="3Char10">
    <w:name w:val="标题 3 Char1"/>
    <w:qFormat/>
    <w:rPr>
      <w:rFonts w:eastAsia="宋体"/>
      <w:b/>
      <w:bCs/>
      <w:kern w:val="2"/>
      <w:sz w:val="32"/>
      <w:szCs w:val="32"/>
      <w:lang w:val="en-US" w:eastAsia="zh-CN" w:bidi="ar-SA"/>
    </w:rPr>
  </w:style>
  <w:style w:type="character" w:customStyle="1" w:styleId="50">
    <w:name w:val="标题 5 字符"/>
    <w:link w:val="5"/>
    <w:qFormat/>
    <w:rPr>
      <w:kern w:val="2"/>
      <w:sz w:val="28"/>
      <w:szCs w:val="24"/>
    </w:rPr>
  </w:style>
  <w:style w:type="character" w:customStyle="1" w:styleId="CharChar11">
    <w:name w:val="Char Char11"/>
    <w:qFormat/>
    <w:rPr>
      <w:kern w:val="2"/>
      <w:sz w:val="18"/>
      <w:szCs w:val="18"/>
    </w:rPr>
  </w:style>
  <w:style w:type="character" w:customStyle="1" w:styleId="Char9">
    <w:name w:val="标题 Char"/>
    <w:qFormat/>
    <w:rPr>
      <w:rFonts w:ascii="Arial" w:hAnsi="Arial"/>
      <w:b/>
      <w:kern w:val="0"/>
      <w:sz w:val="20"/>
    </w:rPr>
  </w:style>
  <w:style w:type="character" w:customStyle="1" w:styleId="CharChar0">
    <w:name w:val="正文缩进两字符 Char Char"/>
    <w:qFormat/>
    <w:rPr>
      <w:rFonts w:ascii="宋体" w:eastAsia="宋体" w:hAnsi="Courier New" w:cs="黑体"/>
      <w:sz w:val="21"/>
      <w:szCs w:val="21"/>
      <w:lang w:val="en-US" w:eastAsia="zh-CN" w:bidi="ar-SA"/>
    </w:rPr>
  </w:style>
  <w:style w:type="character" w:customStyle="1" w:styleId="14">
    <w:name w:val="批注引用1"/>
    <w:qFormat/>
    <w:rPr>
      <w:sz w:val="21"/>
      <w:szCs w:val="21"/>
    </w:rPr>
  </w:style>
  <w:style w:type="character" w:customStyle="1" w:styleId="Chara">
    <w:name w:val="批注主题 Char"/>
    <w:qFormat/>
    <w:rPr>
      <w:b/>
    </w:rPr>
  </w:style>
  <w:style w:type="character" w:customStyle="1" w:styleId="af1">
    <w:name w:val="尾注文本 字符"/>
    <w:link w:val="af0"/>
    <w:qFormat/>
    <w:rPr>
      <w:kern w:val="2"/>
      <w:sz w:val="21"/>
      <w:szCs w:val="24"/>
    </w:rPr>
  </w:style>
  <w:style w:type="character" w:customStyle="1" w:styleId="Charb">
    <w:name w:val="已访问的超链接 Char"/>
    <w:rPr>
      <w:color w:val="800080"/>
      <w:u w:val="single"/>
    </w:rPr>
  </w:style>
  <w:style w:type="character" w:customStyle="1" w:styleId="CharCharCharCharChar">
    <w:name w:val="表格文字 Char Char Char Char Char"/>
    <w:link w:val="affb"/>
    <w:qFormat/>
    <w:rPr>
      <w:color w:val="000000"/>
      <w:kern w:val="2"/>
      <w:sz w:val="21"/>
      <w:szCs w:val="24"/>
    </w:rPr>
  </w:style>
  <w:style w:type="paragraph" w:customStyle="1" w:styleId="affb">
    <w:name w:val="表格文字"/>
    <w:basedOn w:val="a"/>
    <w:link w:val="CharCharCharCharChar"/>
    <w:qFormat/>
    <w:pPr>
      <w:adjustRightInd w:val="0"/>
      <w:snapToGrid w:val="0"/>
      <w:spacing w:beforeLines="20" w:line="360" w:lineRule="auto"/>
      <w:ind w:leftChars="-51" w:left="-51" w:hangingChars="51" w:hanging="107"/>
      <w:jc w:val="center"/>
    </w:pPr>
    <w:rPr>
      <w:color w:val="000000"/>
    </w:rPr>
  </w:style>
  <w:style w:type="character" w:customStyle="1" w:styleId="Charc">
    <w:name w:val="脚注文本 Char"/>
    <w:rPr>
      <w:sz w:val="18"/>
    </w:rPr>
  </w:style>
  <w:style w:type="character" w:customStyle="1" w:styleId="apple-converted-space">
    <w:name w:val="apple-converted-space"/>
    <w:basedOn w:val="a0"/>
    <w:qFormat/>
  </w:style>
  <w:style w:type="character" w:customStyle="1" w:styleId="5Char">
    <w:name w:val="标题 5 Char"/>
    <w:qFormat/>
    <w:rPr>
      <w:sz w:val="28"/>
    </w:rPr>
  </w:style>
  <w:style w:type="character" w:customStyle="1" w:styleId="CharCharCharChar">
    <w:name w:val="批注框文本 Char Char Char Char"/>
    <w:link w:val="CharChar1"/>
    <w:rPr>
      <w:kern w:val="2"/>
      <w:sz w:val="18"/>
      <w:szCs w:val="18"/>
    </w:rPr>
  </w:style>
  <w:style w:type="paragraph" w:customStyle="1" w:styleId="CharChar1">
    <w:name w:val="批注框文本 Char Char"/>
    <w:basedOn w:val="a"/>
    <w:link w:val="CharCharCharChar"/>
    <w:qFormat/>
    <w:rPr>
      <w:sz w:val="18"/>
      <w:szCs w:val="18"/>
    </w:rPr>
  </w:style>
  <w:style w:type="character" w:customStyle="1" w:styleId="9Char">
    <w:name w:val="标题 9 Char"/>
    <w:qFormat/>
    <w:rPr>
      <w:rFonts w:ascii="Arial" w:eastAsia="黑体" w:hAnsi="Arial"/>
      <w:kern w:val="0"/>
      <w:sz w:val="21"/>
    </w:rPr>
  </w:style>
  <w:style w:type="character" w:customStyle="1" w:styleId="1Char1">
    <w:name w:val="标题 1 Char1"/>
    <w:rPr>
      <w:b/>
      <w:bCs/>
      <w:kern w:val="44"/>
      <w:sz w:val="44"/>
      <w:szCs w:val="44"/>
    </w:rPr>
  </w:style>
  <w:style w:type="character" w:customStyle="1" w:styleId="3Char0">
    <w:name w:val="正文文本缩进 3 Char"/>
    <w:qFormat/>
    <w:rPr>
      <w:rFonts w:ascii="宋体" w:eastAsia="宋体"/>
      <w:sz w:val="21"/>
    </w:rPr>
  </w:style>
  <w:style w:type="character" w:customStyle="1" w:styleId="CharChar12">
    <w:name w:val="Char Char12"/>
    <w:qFormat/>
    <w:rPr>
      <w:rFonts w:eastAsia="宋体"/>
      <w:kern w:val="2"/>
      <w:sz w:val="18"/>
      <w:szCs w:val="18"/>
      <w:lang w:val="en-US" w:eastAsia="zh-CN" w:bidi="ar-SA"/>
    </w:rPr>
  </w:style>
  <w:style w:type="character" w:customStyle="1" w:styleId="CommentReference1">
    <w:name w:val="Comment Reference1"/>
    <w:rPr>
      <w:kern w:val="0"/>
      <w:sz w:val="21"/>
    </w:rPr>
  </w:style>
  <w:style w:type="character" w:customStyle="1" w:styleId="CharChar9">
    <w:name w:val="Char Char9"/>
    <w:qFormat/>
    <w:rPr>
      <w:kern w:val="2"/>
      <w:sz w:val="21"/>
      <w:szCs w:val="24"/>
    </w:rPr>
  </w:style>
  <w:style w:type="character" w:customStyle="1" w:styleId="7CharChar">
    <w:name w:val="样式7 Char Char"/>
    <w:link w:val="71"/>
    <w:qFormat/>
    <w:rPr>
      <w:rFonts w:ascii="宋体" w:hAnsi="宋体"/>
      <w:kern w:val="2"/>
      <w:sz w:val="24"/>
      <w:szCs w:val="28"/>
    </w:rPr>
  </w:style>
  <w:style w:type="paragraph" w:customStyle="1" w:styleId="71">
    <w:name w:val="样式7"/>
    <w:basedOn w:val="a"/>
    <w:link w:val="7CharChar"/>
    <w:pPr>
      <w:tabs>
        <w:tab w:val="left" w:pos="1260"/>
        <w:tab w:val="left" w:pos="1470"/>
      </w:tabs>
      <w:spacing w:line="460" w:lineRule="exact"/>
      <w:ind w:firstLineChars="200" w:firstLine="200"/>
    </w:pPr>
    <w:rPr>
      <w:rFonts w:ascii="宋体" w:hAnsi="宋体"/>
      <w:sz w:val="24"/>
      <w:szCs w:val="28"/>
    </w:rPr>
  </w:style>
  <w:style w:type="character" w:customStyle="1" w:styleId="afa">
    <w:name w:val="脚注文本 字符"/>
    <w:link w:val="af9"/>
    <w:qFormat/>
    <w:rPr>
      <w:kern w:val="2"/>
      <w:sz w:val="18"/>
      <w:szCs w:val="18"/>
    </w:rPr>
  </w:style>
  <w:style w:type="character" w:customStyle="1" w:styleId="af3">
    <w:name w:val="批注框文本 字符"/>
    <w:link w:val="af2"/>
    <w:uiPriority w:val="99"/>
    <w:qFormat/>
    <w:rPr>
      <w:kern w:val="2"/>
      <w:sz w:val="18"/>
      <w:szCs w:val="18"/>
    </w:rPr>
  </w:style>
  <w:style w:type="character" w:customStyle="1" w:styleId="Chard">
    <w:name w:val="纯文本 Char"/>
    <w:rPr>
      <w:rFonts w:ascii="宋体" w:eastAsia="宋体"/>
      <w:kern w:val="0"/>
      <w:sz w:val="21"/>
    </w:rPr>
  </w:style>
  <w:style w:type="character" w:customStyle="1" w:styleId="CharChar13">
    <w:name w:val="Char Char13"/>
    <w:qFormat/>
    <w:rPr>
      <w:kern w:val="2"/>
      <w:sz w:val="18"/>
      <w:szCs w:val="18"/>
    </w:rPr>
  </w:style>
  <w:style w:type="character" w:customStyle="1" w:styleId="Char11">
    <w:name w:val="标题 Char1"/>
    <w:qFormat/>
    <w:rPr>
      <w:rFonts w:ascii="Arial" w:hAnsi="Arial"/>
      <w:b/>
      <w:sz w:val="32"/>
    </w:rPr>
  </w:style>
  <w:style w:type="character" w:customStyle="1" w:styleId="4Char">
    <w:name w:val="标题 4 Char"/>
    <w:rPr>
      <w:rFonts w:ascii="Arial" w:eastAsia="黑体" w:hAnsi="Arial"/>
      <w:b/>
      <w:sz w:val="28"/>
    </w:rPr>
  </w:style>
  <w:style w:type="character" w:customStyle="1" w:styleId="3Char2">
    <w:name w:val="正文文本 3 Char"/>
    <w:qFormat/>
    <w:rPr>
      <w:rFonts w:ascii="宋体" w:eastAsia="宋体"/>
      <w:sz w:val="20"/>
    </w:rPr>
  </w:style>
  <w:style w:type="character" w:customStyle="1" w:styleId="CharChar21">
    <w:name w:val="Char Char21"/>
    <w:qFormat/>
    <w:rPr>
      <w:rFonts w:eastAsia="宋体"/>
      <w:b/>
      <w:bCs/>
      <w:kern w:val="2"/>
      <w:sz w:val="21"/>
      <w:szCs w:val="32"/>
      <w:lang w:val="en-US" w:eastAsia="zh-CN" w:bidi="ar-SA"/>
    </w:rPr>
  </w:style>
  <w:style w:type="character" w:customStyle="1" w:styleId="Chare">
    <w:name w:val="批注框文本 Char"/>
    <w:rPr>
      <w:sz w:val="18"/>
    </w:rPr>
  </w:style>
  <w:style w:type="character" w:customStyle="1" w:styleId="Charf">
    <w:name w:val="正文文本 Char"/>
    <w:qFormat/>
  </w:style>
  <w:style w:type="character" w:customStyle="1" w:styleId="af5">
    <w:name w:val="页脚 字符"/>
    <w:link w:val="af4"/>
    <w:uiPriority w:val="99"/>
    <w:qFormat/>
    <w:rPr>
      <w:kern w:val="2"/>
      <w:sz w:val="18"/>
      <w:szCs w:val="18"/>
    </w:rPr>
  </w:style>
  <w:style w:type="character" w:customStyle="1" w:styleId="text031">
    <w:name w:val="text031"/>
    <w:rPr>
      <w:color w:val="000000"/>
      <w:spacing w:val="8"/>
      <w:sz w:val="20"/>
      <w:szCs w:val="20"/>
      <w:u w:val="none"/>
    </w:rPr>
  </w:style>
  <w:style w:type="character" w:customStyle="1" w:styleId="8Char">
    <w:name w:val="标题 8 Char"/>
    <w:qFormat/>
    <w:rPr>
      <w:sz w:val="28"/>
    </w:rPr>
  </w:style>
  <w:style w:type="character" w:customStyle="1" w:styleId="Charf0">
    <w:name w:val="Char"/>
    <w:qFormat/>
    <w:rPr>
      <w:rFonts w:eastAsia="楷体_GB2312"/>
      <w:kern w:val="2"/>
      <w:sz w:val="16"/>
      <w:szCs w:val="16"/>
      <w:lang w:val="en-US" w:eastAsia="zh-CN" w:bidi="ar-SA"/>
    </w:rPr>
  </w:style>
  <w:style w:type="character" w:customStyle="1" w:styleId="10">
    <w:name w:val="标题 1 字符"/>
    <w:link w:val="1"/>
    <w:rPr>
      <w:b/>
      <w:bCs/>
      <w:kern w:val="44"/>
      <w:sz w:val="44"/>
      <w:szCs w:val="44"/>
    </w:rPr>
  </w:style>
  <w:style w:type="character" w:customStyle="1" w:styleId="80">
    <w:name w:val="标题 8 字符"/>
    <w:link w:val="8"/>
    <w:qFormat/>
    <w:rPr>
      <w:kern w:val="2"/>
      <w:sz w:val="28"/>
      <w:szCs w:val="24"/>
    </w:rPr>
  </w:style>
  <w:style w:type="character" w:customStyle="1" w:styleId="Char12">
    <w:name w:val="批注框文本 Char1"/>
    <w:qFormat/>
    <w:rPr>
      <w:rFonts w:ascii="Times New Roman" w:eastAsia="宋体" w:hAnsi="Times New Roman" w:cs="Times New Roman" w:hint="default"/>
      <w:sz w:val="18"/>
    </w:rPr>
  </w:style>
  <w:style w:type="character" w:customStyle="1" w:styleId="CharChar2">
    <w:name w:val="正 文 Char Char"/>
    <w:link w:val="affc"/>
    <w:rPr>
      <w:rFonts w:ascii="Arial Narrow" w:eastAsia="仿宋_GB2312" w:hAnsi="Arial Narrow"/>
      <w:kern w:val="2"/>
      <w:sz w:val="24"/>
      <w:szCs w:val="24"/>
    </w:rPr>
  </w:style>
  <w:style w:type="paragraph" w:customStyle="1" w:styleId="affc">
    <w:name w:val="正 文"/>
    <w:basedOn w:val="a"/>
    <w:link w:val="CharChar2"/>
    <w:qFormat/>
    <w:pPr>
      <w:spacing w:line="360" w:lineRule="auto"/>
      <w:ind w:firstLineChars="200" w:firstLine="480"/>
      <w:jc w:val="left"/>
    </w:pPr>
    <w:rPr>
      <w:rFonts w:ascii="Arial Narrow" w:eastAsia="仿宋_GB2312" w:hAnsi="Arial Narrow"/>
      <w:sz w:val="24"/>
    </w:rPr>
  </w:style>
  <w:style w:type="character" w:customStyle="1" w:styleId="32">
    <w:name w:val="正文文本 3 字符"/>
    <w:link w:val="31"/>
    <w:qFormat/>
    <w:rPr>
      <w:rFonts w:ascii="宋体"/>
      <w:kern w:val="2"/>
      <w:sz w:val="24"/>
    </w:rPr>
  </w:style>
  <w:style w:type="character" w:customStyle="1" w:styleId="70">
    <w:name w:val="标题 7 字符"/>
    <w:link w:val="7"/>
    <w:rPr>
      <w:kern w:val="2"/>
      <w:sz w:val="28"/>
    </w:rPr>
  </w:style>
  <w:style w:type="character" w:customStyle="1" w:styleId="4CharChar1">
    <w:name w:val="正文文字4 Char Char1"/>
    <w:qFormat/>
    <w:rPr>
      <w:kern w:val="2"/>
      <w:sz w:val="21"/>
      <w:szCs w:val="24"/>
    </w:rPr>
  </w:style>
  <w:style w:type="character" w:customStyle="1" w:styleId="15">
    <w:name w:val="明显强调1"/>
    <w:qFormat/>
    <w:rPr>
      <w:b/>
      <w:bCs/>
      <w:i/>
      <w:iCs/>
      <w:color w:val="4F81BD"/>
    </w:rPr>
  </w:style>
  <w:style w:type="character" w:customStyle="1" w:styleId="2Char1">
    <w:name w:val="正文文本缩进 2 Char"/>
    <w:rPr>
      <w:rFonts w:ascii="宋体" w:eastAsia="宋体"/>
      <w:sz w:val="21"/>
    </w:rPr>
  </w:style>
  <w:style w:type="character" w:customStyle="1" w:styleId="HTMLChar">
    <w:name w:val="HTML 预设格式 Char"/>
    <w:qFormat/>
    <w:rPr>
      <w:rFonts w:ascii="Courier New" w:hAnsi="Courier New"/>
      <w:kern w:val="0"/>
      <w:sz w:val="20"/>
    </w:rPr>
  </w:style>
  <w:style w:type="character" w:customStyle="1" w:styleId="a7">
    <w:name w:val="批注文字 字符"/>
    <w:link w:val="a6"/>
    <w:qFormat/>
    <w:rPr>
      <w:kern w:val="2"/>
      <w:sz w:val="21"/>
    </w:rPr>
  </w:style>
  <w:style w:type="character" w:customStyle="1" w:styleId="font21">
    <w:name w:val="font21"/>
    <w:rPr>
      <w:rFonts w:ascii="Times New Roman" w:hAnsi="Times New Roman" w:cs="Times New Roman" w:hint="default"/>
      <w:color w:val="000000"/>
      <w:sz w:val="21"/>
      <w:szCs w:val="21"/>
      <w:u w:val="none"/>
    </w:rPr>
  </w:style>
  <w:style w:type="character" w:customStyle="1" w:styleId="11">
    <w:name w:val="正文文本 字符1"/>
    <w:link w:val="a8"/>
    <w:qFormat/>
    <w:rPr>
      <w:kern w:val="2"/>
      <w:sz w:val="21"/>
      <w:szCs w:val="24"/>
    </w:rPr>
  </w:style>
  <w:style w:type="character" w:customStyle="1" w:styleId="aa">
    <w:name w:val="正文文本缩进 字符"/>
    <w:link w:val="a9"/>
    <w:qFormat/>
    <w:rPr>
      <w:rFonts w:ascii="宋体" w:hAnsi="宋体"/>
      <w:kern w:val="2"/>
      <w:sz w:val="28"/>
      <w:szCs w:val="21"/>
    </w:rPr>
  </w:style>
  <w:style w:type="character" w:customStyle="1" w:styleId="aff">
    <w:name w:val="批注主题 字符"/>
    <w:link w:val="afe"/>
    <w:uiPriority w:val="99"/>
    <w:rPr>
      <w:b/>
      <w:bCs/>
      <w:kern w:val="2"/>
      <w:sz w:val="21"/>
      <w:szCs w:val="24"/>
    </w:rPr>
  </w:style>
  <w:style w:type="paragraph" w:customStyle="1" w:styleId="xl156">
    <w:name w:val="xl156"/>
    <w:basedOn w:val="a"/>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hAnsi="宋体" w:cs="宋体"/>
      <w:kern w:val="0"/>
      <w:szCs w:val="21"/>
      <w:u w:val="single"/>
    </w:rPr>
  </w:style>
  <w:style w:type="paragraph" w:customStyle="1" w:styleId="16">
    <w:name w:val="列表1"/>
    <w:basedOn w:val="a"/>
    <w:qFormat/>
    <w:pPr>
      <w:ind w:left="200" w:hangingChars="200" w:hanging="200"/>
    </w:pPr>
  </w:style>
  <w:style w:type="paragraph" w:customStyle="1" w:styleId="HTML1">
    <w:name w:val="HTML 预设格式1"/>
    <w:basedOn w:val="a"/>
    <w:rPr>
      <w:rFonts w:ascii="Courier New" w:hAnsi="Courier New" w:cs="Courier New"/>
      <w:sz w:val="20"/>
      <w:szCs w:val="20"/>
    </w:rPr>
  </w:style>
  <w:style w:type="paragraph" w:customStyle="1" w:styleId="xl151">
    <w:name w:val="xl15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Cs w:val="21"/>
    </w:rPr>
  </w:style>
  <w:style w:type="paragraph" w:customStyle="1" w:styleId="ST201">
    <w:name w:val="ST20_1"/>
    <w:basedOn w:val="a"/>
    <w:qFormat/>
    <w:pPr>
      <w:autoSpaceDE w:val="0"/>
      <w:autoSpaceDN w:val="0"/>
      <w:adjustRightInd w:val="0"/>
      <w:jc w:val="center"/>
      <w:textAlignment w:val="baseline"/>
    </w:pPr>
    <w:rPr>
      <w:kern w:val="0"/>
      <w:sz w:val="24"/>
      <w:szCs w:val="20"/>
    </w:rPr>
  </w:style>
  <w:style w:type="paragraph" w:customStyle="1" w:styleId="TOC10">
    <w:name w:val="TOC 标题1"/>
    <w:basedOn w:val="1"/>
    <w:next w:val="a"/>
    <w:pPr>
      <w:widowControl/>
      <w:spacing w:before="480" w:after="0" w:line="276" w:lineRule="auto"/>
      <w:jc w:val="left"/>
      <w:outlineLvl w:val="9"/>
    </w:pPr>
    <w:rPr>
      <w:rFonts w:ascii="Cambria" w:hAnsi="Cambria"/>
      <w:color w:val="365F91"/>
      <w:kern w:val="0"/>
      <w:sz w:val="28"/>
      <w:szCs w:val="28"/>
    </w:rPr>
  </w:style>
  <w:style w:type="paragraph" w:customStyle="1" w:styleId="xl135">
    <w:name w:val="xl13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Cs w:val="21"/>
    </w:rPr>
  </w:style>
  <w:style w:type="paragraph" w:customStyle="1" w:styleId="affd">
    <w:name w:val="表格标题"/>
    <w:basedOn w:val="a"/>
    <w:qFormat/>
    <w:pPr>
      <w:jc w:val="center"/>
    </w:pPr>
    <w:rPr>
      <w:rFonts w:ascii="Arial Narrow" w:eastAsia="楷体_GB2312" w:hAnsi="Arial Narrow"/>
      <w:kern w:val="0"/>
      <w:szCs w:val="20"/>
    </w:rPr>
  </w:style>
  <w:style w:type="character" w:customStyle="1" w:styleId="a5">
    <w:name w:val="文档结构图 字符"/>
    <w:link w:val="a4"/>
    <w:rPr>
      <w:rFonts w:ascii="宋体"/>
      <w:kern w:val="2"/>
      <w:sz w:val="18"/>
      <w:szCs w:val="18"/>
    </w:rPr>
  </w:style>
  <w:style w:type="paragraph" w:customStyle="1" w:styleId="41">
    <w:name w:val="样式4"/>
    <w:basedOn w:val="35"/>
    <w:qFormat/>
    <w:pPr>
      <w:ind w:firstLine="562"/>
    </w:pPr>
    <w:rPr>
      <w:bCs/>
    </w:rPr>
  </w:style>
  <w:style w:type="paragraph" w:customStyle="1" w:styleId="35">
    <w:name w:val="样式3"/>
    <w:basedOn w:val="a"/>
    <w:qFormat/>
    <w:pPr>
      <w:ind w:firstLineChars="200" w:firstLine="560"/>
    </w:pPr>
    <w:rPr>
      <w:rFonts w:ascii="黑体" w:eastAsia="黑体"/>
      <w:b/>
      <w:sz w:val="28"/>
    </w:rPr>
  </w:style>
  <w:style w:type="paragraph" w:customStyle="1" w:styleId="xl31">
    <w:name w:val="xl31"/>
    <w:basedOn w:val="a"/>
    <w:pPr>
      <w:widowControl/>
      <w:shd w:val="clear" w:color="auto" w:fill="FFFF00"/>
      <w:spacing w:before="100" w:beforeAutospacing="1" w:after="100" w:afterAutospacing="1"/>
      <w:jc w:val="left"/>
    </w:pPr>
    <w:rPr>
      <w:rFonts w:ascii="Arial Unicode MS" w:eastAsia="Arial Unicode MS" w:hAnsi="Arial Unicode MS" w:cs="Arial Unicode MS"/>
      <w:kern w:val="0"/>
      <w:sz w:val="24"/>
    </w:rPr>
  </w:style>
  <w:style w:type="paragraph" w:customStyle="1" w:styleId="17">
    <w:name w:val="修订1"/>
    <w:qFormat/>
    <w:rPr>
      <w:kern w:val="1"/>
      <w:sz w:val="21"/>
      <w:szCs w:val="24"/>
    </w:rPr>
  </w:style>
  <w:style w:type="paragraph" w:customStyle="1" w:styleId="affe">
    <w:name w:val="小标题"/>
    <w:basedOn w:val="a"/>
    <w:qFormat/>
    <w:pPr>
      <w:spacing w:line="360" w:lineRule="auto"/>
      <w:ind w:firstLineChars="257" w:firstLine="540"/>
      <w:jc w:val="left"/>
    </w:pPr>
    <w:rPr>
      <w:rFonts w:ascii="宋体" w:hAnsi="宋体" w:cs="Arial"/>
      <w:b/>
      <w:sz w:val="28"/>
      <w:szCs w:val="21"/>
    </w:rPr>
  </w:style>
  <w:style w:type="paragraph" w:customStyle="1" w:styleId="xl160">
    <w:name w:val="xl160"/>
    <w:basedOn w:val="a"/>
    <w:pPr>
      <w:widowControl/>
      <w:spacing w:before="100" w:beforeAutospacing="1" w:after="100" w:afterAutospacing="1"/>
      <w:jc w:val="center"/>
      <w:textAlignment w:val="center"/>
    </w:pPr>
    <w:rPr>
      <w:rFonts w:ascii="宋体" w:hAnsi="宋体" w:cs="宋体"/>
      <w:kern w:val="0"/>
      <w:sz w:val="24"/>
    </w:rPr>
  </w:style>
  <w:style w:type="paragraph" w:customStyle="1" w:styleId="xl132">
    <w:name w:val="xl132"/>
    <w:basedOn w:val="a"/>
    <w:qFormat/>
    <w:pPr>
      <w:widowControl/>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CharCharCharCharCharCharCharCharCharCharCharCharCharCharCharChar">
    <w:name w:val="Char Char Char Char Char Char Char Char Char Char Char Char Char Char Char Char"/>
    <w:basedOn w:val="1"/>
    <w:qFormat/>
    <w:pPr>
      <w:keepLines w:val="0"/>
      <w:tabs>
        <w:tab w:val="left" w:pos="1220"/>
      </w:tabs>
      <w:autoSpaceDE w:val="0"/>
      <w:autoSpaceDN w:val="0"/>
      <w:adjustRightInd w:val="0"/>
      <w:spacing w:before="0" w:after="0" w:line="360" w:lineRule="auto"/>
      <w:ind w:left="1220" w:hanging="720"/>
      <w:jc w:val="center"/>
    </w:pPr>
    <w:rPr>
      <w:rFonts w:ascii="宋体" w:eastAsia="黑体" w:hAnsi="宋体" w:cs="宋体"/>
      <w:kern w:val="0"/>
      <w:sz w:val="28"/>
      <w:szCs w:val="21"/>
    </w:rPr>
  </w:style>
  <w:style w:type="paragraph" w:customStyle="1" w:styleId="26">
    <w:name w:val="修订2"/>
    <w:rPr>
      <w:kern w:val="2"/>
      <w:sz w:val="21"/>
      <w:szCs w:val="24"/>
    </w:rPr>
  </w:style>
  <w:style w:type="paragraph" w:customStyle="1" w:styleId="xl130">
    <w:name w:val="xl130"/>
    <w:basedOn w:val="a"/>
    <w:qFormat/>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27">
    <w:name w:val="样式2"/>
    <w:basedOn w:val="a"/>
    <w:qFormat/>
    <w:pPr>
      <w:adjustRightInd w:val="0"/>
      <w:spacing w:before="240" w:after="240" w:line="360" w:lineRule="auto"/>
      <w:jc w:val="center"/>
    </w:pPr>
    <w:rPr>
      <w:rFonts w:ascii="黑体" w:eastAsia="黑体"/>
      <w:kern w:val="0"/>
      <w:sz w:val="28"/>
      <w:szCs w:val="20"/>
    </w:rPr>
  </w:style>
  <w:style w:type="paragraph" w:customStyle="1" w:styleId="CommentSubject1">
    <w:name w:val="Comment Subject1"/>
    <w:basedOn w:val="CommentText1"/>
    <w:next w:val="CommentText1"/>
    <w:rPr>
      <w:b/>
      <w:bCs/>
      <w:szCs w:val="24"/>
    </w:rPr>
  </w:style>
  <w:style w:type="paragraph" w:customStyle="1" w:styleId="CommentText1">
    <w:name w:val="Comment Text1"/>
    <w:qFormat/>
    <w:pPr>
      <w:widowControl w:val="0"/>
    </w:pPr>
    <w:rPr>
      <w:kern w:val="1"/>
      <w:sz w:val="21"/>
    </w:rPr>
  </w:style>
  <w:style w:type="paragraph" w:customStyle="1" w:styleId="afff">
    <w:name w:val="目录"/>
    <w:basedOn w:val="a"/>
    <w:qFormat/>
    <w:pPr>
      <w:widowControl/>
      <w:jc w:val="center"/>
    </w:pPr>
    <w:rPr>
      <w:rFonts w:ascii="宋体"/>
      <w:b/>
      <w:kern w:val="0"/>
      <w:sz w:val="36"/>
      <w:szCs w:val="20"/>
    </w:rPr>
  </w:style>
  <w:style w:type="paragraph" w:customStyle="1" w:styleId="xl158">
    <w:name w:val="xl15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Cs w:val="21"/>
    </w:rPr>
  </w:style>
  <w:style w:type="paragraph" w:customStyle="1" w:styleId="18">
    <w:name w:val="正文缩进1"/>
    <w:basedOn w:val="a"/>
    <w:qFormat/>
    <w:pPr>
      <w:ind w:firstLine="420"/>
    </w:pPr>
    <w:rPr>
      <w:szCs w:val="20"/>
    </w:rPr>
  </w:style>
  <w:style w:type="paragraph" w:customStyle="1" w:styleId="xl173">
    <w:name w:val="xl173"/>
    <w:basedOn w:val="a"/>
    <w:qFormat/>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宋体" w:hAnsi="宋体" w:cs="宋体"/>
      <w:kern w:val="0"/>
      <w:sz w:val="22"/>
      <w:szCs w:val="22"/>
    </w:rPr>
  </w:style>
  <w:style w:type="paragraph" w:customStyle="1" w:styleId="xl140">
    <w:name w:val="xl140"/>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Cs w:val="21"/>
    </w:rPr>
  </w:style>
  <w:style w:type="paragraph" w:customStyle="1" w:styleId="font8">
    <w:name w:val="font8"/>
    <w:basedOn w:val="a"/>
    <w:qFormat/>
    <w:pPr>
      <w:widowControl/>
      <w:spacing w:before="100" w:beforeAutospacing="1" w:after="100" w:afterAutospacing="1"/>
      <w:jc w:val="left"/>
    </w:pPr>
    <w:rPr>
      <w:rFonts w:ascii="宋体" w:hAnsi="宋体" w:cs="Arial Unicode MS" w:hint="eastAsia"/>
      <w:kern w:val="0"/>
      <w:sz w:val="22"/>
      <w:szCs w:val="22"/>
    </w:rPr>
  </w:style>
  <w:style w:type="paragraph" w:customStyle="1" w:styleId="xl134">
    <w:name w:val="xl13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宋体" w:hAnsi="宋体" w:cs="宋体"/>
      <w:kern w:val="0"/>
      <w:szCs w:val="21"/>
    </w:rPr>
  </w:style>
  <w:style w:type="paragraph" w:customStyle="1" w:styleId="xl159">
    <w:name w:val="xl159"/>
    <w:basedOn w:val="a"/>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宋体" w:hAnsi="宋体" w:cs="宋体"/>
      <w:kern w:val="0"/>
      <w:szCs w:val="21"/>
    </w:rPr>
  </w:style>
  <w:style w:type="paragraph" w:customStyle="1" w:styleId="xl26">
    <w:name w:val="xl26"/>
    <w:basedOn w:val="a"/>
    <w:qFormat/>
    <w:pPr>
      <w:widowControl/>
      <w:spacing w:before="100" w:beforeAutospacing="1" w:after="100" w:afterAutospacing="1"/>
      <w:jc w:val="center"/>
    </w:pPr>
    <w:rPr>
      <w:rFonts w:ascii="Arial Unicode MS" w:eastAsia="Arial Unicode MS" w:hAnsi="Arial Unicode MS" w:cs="Arial Unicode MS"/>
      <w:kern w:val="0"/>
      <w:sz w:val="24"/>
    </w:rPr>
  </w:style>
  <w:style w:type="paragraph" w:customStyle="1" w:styleId="afff0">
    <w:name w:val="框图文字"/>
    <w:basedOn w:val="a"/>
    <w:qFormat/>
    <w:pPr>
      <w:jc w:val="center"/>
    </w:pPr>
    <w:rPr>
      <w:spacing w:val="-4"/>
      <w:szCs w:val="21"/>
    </w:rPr>
  </w:style>
  <w:style w:type="paragraph" w:customStyle="1" w:styleId="ParaChar">
    <w:name w:val="默认段落字体 Para Char"/>
    <w:basedOn w:val="a"/>
    <w:pPr>
      <w:spacing w:line="360" w:lineRule="auto"/>
      <w:ind w:firstLineChars="200" w:firstLine="200"/>
    </w:pPr>
    <w:rPr>
      <w:rFonts w:ascii="宋体" w:hAnsi="宋体" w:cs="宋体"/>
      <w:sz w:val="24"/>
    </w:rPr>
  </w:style>
  <w:style w:type="paragraph" w:customStyle="1" w:styleId="xl32">
    <w:name w:val="xl32"/>
    <w:basedOn w:val="a"/>
    <w:qFormat/>
    <w:pPr>
      <w:widowControl/>
      <w:spacing w:before="100" w:beforeAutospacing="1" w:after="100" w:afterAutospacing="1"/>
      <w:jc w:val="left"/>
    </w:pPr>
    <w:rPr>
      <w:rFonts w:eastAsia="Arial Unicode MS"/>
      <w:b/>
      <w:bCs/>
      <w:kern w:val="0"/>
      <w:sz w:val="24"/>
    </w:rPr>
  </w:style>
  <w:style w:type="paragraph" w:customStyle="1" w:styleId="2TimesNewRoman5020">
    <w:name w:val="样式 标题 2 + Times New Roman 四号 非加粗 段前: 5 磅 段后: 0 磅 行距: 固定值 20..."/>
    <w:basedOn w:val="2"/>
    <w:qFormat/>
    <w:pPr>
      <w:spacing w:before="100" w:after="0" w:line="400" w:lineRule="exact"/>
    </w:pPr>
    <w:rPr>
      <w:rFonts w:ascii="Times New Roman" w:hAnsi="Times New Roman" w:cs="宋体"/>
      <w:b w:val="0"/>
      <w:bCs w:val="0"/>
      <w:sz w:val="28"/>
      <w:szCs w:val="20"/>
    </w:rPr>
  </w:style>
  <w:style w:type="paragraph" w:customStyle="1" w:styleId="xl28">
    <w:name w:val="xl28"/>
    <w:basedOn w:val="a"/>
    <w:qFormat/>
    <w:pPr>
      <w:widowControl/>
      <w:spacing w:before="100" w:beforeAutospacing="1" w:after="100" w:afterAutospacing="1"/>
      <w:jc w:val="left"/>
    </w:pPr>
    <w:rPr>
      <w:rFonts w:ascii="Arial Unicode MS" w:eastAsia="Arial Unicode MS" w:hAnsi="Arial Unicode MS" w:cs="Arial Unicode MS"/>
      <w:kern w:val="0"/>
      <w:sz w:val="24"/>
    </w:rPr>
  </w:style>
  <w:style w:type="paragraph" w:customStyle="1" w:styleId="xl126">
    <w:name w:val="xl126"/>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Cs w:val="21"/>
    </w:rPr>
  </w:style>
  <w:style w:type="paragraph" w:customStyle="1" w:styleId="210">
    <w:name w:val="列表 21"/>
    <w:basedOn w:val="a"/>
    <w:qFormat/>
    <w:pPr>
      <w:ind w:left="100" w:hanging="200"/>
    </w:pPr>
  </w:style>
  <w:style w:type="paragraph" w:customStyle="1" w:styleId="font12">
    <w:name w:val="font12"/>
    <w:basedOn w:val="a"/>
    <w:qFormat/>
    <w:pPr>
      <w:widowControl/>
      <w:spacing w:before="100" w:beforeAutospacing="1" w:after="100" w:afterAutospacing="1"/>
      <w:jc w:val="left"/>
    </w:pPr>
    <w:rPr>
      <w:rFonts w:eastAsia="Arial Unicode MS"/>
      <w:color w:val="000000"/>
      <w:kern w:val="0"/>
      <w:sz w:val="24"/>
    </w:rPr>
  </w:style>
  <w:style w:type="paragraph" w:customStyle="1" w:styleId="xl153">
    <w:name w:val="xl153"/>
    <w:basedOn w:val="a"/>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Cs w:val="21"/>
    </w:rPr>
  </w:style>
  <w:style w:type="paragraph" w:customStyle="1" w:styleId="xl150">
    <w:name w:val="xl150"/>
    <w:basedOn w:val="a"/>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Cs w:val="21"/>
    </w:rPr>
  </w:style>
  <w:style w:type="paragraph" w:customStyle="1" w:styleId="xl166">
    <w:name w:val="xl166"/>
    <w:basedOn w:val="a"/>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hAnsi="宋体" w:cs="宋体"/>
      <w:kern w:val="0"/>
      <w:szCs w:val="21"/>
    </w:rPr>
  </w:style>
  <w:style w:type="paragraph" w:customStyle="1" w:styleId="xl155">
    <w:name w:val="xl155"/>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Cs w:val="21"/>
      <w:u w:val="single"/>
    </w:rPr>
  </w:style>
  <w:style w:type="paragraph" w:customStyle="1" w:styleId="Char13">
    <w:name w:val="Char1"/>
    <w:basedOn w:val="a"/>
    <w:qFormat/>
    <w:pPr>
      <w:spacing w:line="360" w:lineRule="auto"/>
      <w:ind w:firstLineChars="200" w:firstLine="200"/>
    </w:pPr>
    <w:rPr>
      <w:rFonts w:ascii="宋体" w:hAnsi="宋体" w:cs="宋体"/>
      <w:sz w:val="24"/>
    </w:rPr>
  </w:style>
  <w:style w:type="paragraph" w:customStyle="1" w:styleId="Default">
    <w:name w:val="Default"/>
    <w:qFormat/>
    <w:pPr>
      <w:widowControl w:val="0"/>
      <w:autoSpaceDE w:val="0"/>
      <w:autoSpaceDN w:val="0"/>
      <w:adjustRightInd w:val="0"/>
    </w:pPr>
    <w:rPr>
      <w:rFonts w:ascii="黑体" w:eastAsia="黑体" w:cs="黑体"/>
      <w:color w:val="000000"/>
      <w:sz w:val="24"/>
      <w:szCs w:val="24"/>
    </w:rPr>
  </w:style>
  <w:style w:type="paragraph" w:customStyle="1" w:styleId="xl38">
    <w:name w:val="xl38"/>
    <w:basedOn w:val="a"/>
    <w:pPr>
      <w:widowControl/>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center"/>
      <w:textAlignment w:val="center"/>
    </w:pPr>
    <w:rPr>
      <w:rFonts w:ascii="Arial Unicode MS" w:eastAsia="Arial Unicode MS" w:hAnsi="Arial Unicode MS" w:cs="Arial Unicode MS"/>
      <w:kern w:val="0"/>
      <w:sz w:val="22"/>
      <w:szCs w:val="22"/>
    </w:rPr>
  </w:style>
  <w:style w:type="paragraph" w:customStyle="1" w:styleId="xl167">
    <w:name w:val="xl167"/>
    <w:basedOn w:val="a"/>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kern w:val="0"/>
      <w:szCs w:val="21"/>
    </w:rPr>
  </w:style>
  <w:style w:type="paragraph" w:customStyle="1" w:styleId="19">
    <w:name w:val="普通(网站)1"/>
    <w:basedOn w:val="a"/>
    <w:qFormat/>
    <w:pPr>
      <w:widowControl/>
      <w:spacing w:before="100" w:beforeAutospacing="1" w:after="100" w:afterAutospacing="1"/>
      <w:jc w:val="left"/>
    </w:pPr>
    <w:rPr>
      <w:kern w:val="0"/>
      <w:sz w:val="24"/>
    </w:rPr>
  </w:style>
  <w:style w:type="paragraph" w:customStyle="1" w:styleId="1a">
    <w:name w:val="日期1"/>
    <w:basedOn w:val="a"/>
    <w:next w:val="a"/>
    <w:pPr>
      <w:ind w:leftChars="2500" w:left="100"/>
    </w:pPr>
  </w:style>
  <w:style w:type="paragraph" w:customStyle="1" w:styleId="xl146">
    <w:name w:val="xl14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Cs w:val="21"/>
    </w:rPr>
  </w:style>
  <w:style w:type="paragraph" w:customStyle="1" w:styleId="xl162">
    <w:name w:val="xl16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kern w:val="0"/>
      <w:szCs w:val="21"/>
    </w:rPr>
  </w:style>
  <w:style w:type="paragraph" w:customStyle="1" w:styleId="xl174">
    <w:name w:val="xl174"/>
    <w:basedOn w:val="a"/>
    <w:pPr>
      <w:widowControl/>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宋体" w:hAnsi="宋体" w:cs="宋体"/>
      <w:kern w:val="0"/>
      <w:sz w:val="22"/>
      <w:szCs w:val="22"/>
    </w:rPr>
  </w:style>
  <w:style w:type="paragraph" w:customStyle="1" w:styleId="xl35">
    <w:name w:val="xl35"/>
    <w:basedOn w:val="a"/>
    <w:qFormat/>
    <w:pPr>
      <w:widowControl/>
      <w:spacing w:before="100" w:beforeAutospacing="1" w:after="100" w:afterAutospacing="1"/>
      <w:jc w:val="center"/>
    </w:pPr>
    <w:rPr>
      <w:rFonts w:ascii="Arial Unicode MS" w:eastAsia="Arial Unicode MS" w:hAnsi="Arial Unicode MS" w:cs="Arial Unicode MS"/>
      <w:b/>
      <w:bCs/>
      <w:kern w:val="0"/>
      <w:sz w:val="22"/>
      <w:szCs w:val="22"/>
    </w:rPr>
  </w:style>
  <w:style w:type="paragraph" w:customStyle="1" w:styleId="xl141">
    <w:name w:val="xl14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1b">
    <w:name w:val="纯文本1"/>
    <w:basedOn w:val="a"/>
    <w:pPr>
      <w:adjustRightInd w:val="0"/>
      <w:textAlignment w:val="baseline"/>
    </w:pPr>
    <w:rPr>
      <w:rFonts w:ascii="宋体" w:hAnsi="Courier New"/>
      <w:sz w:val="32"/>
      <w:szCs w:val="32"/>
    </w:rPr>
  </w:style>
  <w:style w:type="paragraph" w:customStyle="1" w:styleId="xl161">
    <w:name w:val="xl16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Cs w:val="21"/>
    </w:rPr>
  </w:style>
  <w:style w:type="paragraph" w:customStyle="1" w:styleId="xl154">
    <w:name w:val="xl15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Cs w:val="21"/>
      <w:u w:val="single"/>
    </w:rPr>
  </w:style>
  <w:style w:type="paragraph" w:customStyle="1" w:styleId="1c">
    <w:name w:val="列出段落1"/>
    <w:basedOn w:val="a"/>
    <w:pPr>
      <w:ind w:firstLineChars="200" w:firstLine="420"/>
    </w:pPr>
  </w:style>
  <w:style w:type="paragraph" w:customStyle="1" w:styleId="xl129">
    <w:name w:val="xl129"/>
    <w:basedOn w:val="a"/>
    <w:qFormat/>
    <w:pPr>
      <w:widowControl/>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CharCharCharCharCharChar1Char">
    <w:name w:val="Char Char Char Char Char Char1 Char"/>
    <w:basedOn w:val="a"/>
    <w:qFormat/>
    <w:pPr>
      <w:widowControl/>
      <w:spacing w:after="160" w:line="240" w:lineRule="exact"/>
      <w:jc w:val="left"/>
    </w:pPr>
    <w:rPr>
      <w:rFonts w:ascii="Verdana" w:hAnsi="Verdana"/>
      <w:kern w:val="0"/>
      <w:szCs w:val="20"/>
      <w:lang w:eastAsia="en-US"/>
    </w:rPr>
  </w:style>
  <w:style w:type="paragraph" w:customStyle="1" w:styleId="378020">
    <w:name w:val="样式 标题 3 + (中文) 黑体 小四 非加粗 段前: 7.8 磅 段后: 0 磅 行距: 固定值 20 磅"/>
    <w:basedOn w:val="3"/>
    <w:pPr>
      <w:spacing w:before="0" w:after="0" w:line="400" w:lineRule="exact"/>
    </w:pPr>
    <w:rPr>
      <w:rFonts w:eastAsia="黑体" w:cs="宋体"/>
      <w:b w:val="0"/>
      <w:bCs w:val="0"/>
      <w:sz w:val="24"/>
      <w:szCs w:val="20"/>
    </w:rPr>
  </w:style>
  <w:style w:type="paragraph" w:customStyle="1" w:styleId="1d">
    <w:name w:val="无间隔1"/>
    <w:qFormat/>
    <w:pPr>
      <w:widowControl w:val="0"/>
      <w:jc w:val="both"/>
    </w:pPr>
    <w:rPr>
      <w:kern w:val="1"/>
      <w:sz w:val="21"/>
      <w:szCs w:val="24"/>
    </w:rPr>
  </w:style>
  <w:style w:type="paragraph" w:customStyle="1" w:styleId="1e">
    <w:name w:val="1"/>
    <w:qFormat/>
  </w:style>
  <w:style w:type="paragraph" w:customStyle="1" w:styleId="font0">
    <w:name w:val="font0"/>
    <w:basedOn w:val="a"/>
    <w:qFormat/>
    <w:pPr>
      <w:widowControl/>
      <w:spacing w:before="100" w:beforeAutospacing="1" w:after="100" w:afterAutospacing="1"/>
      <w:jc w:val="left"/>
    </w:pPr>
    <w:rPr>
      <w:rFonts w:ascii="宋体" w:hAnsi="宋体" w:cs="Arial Unicode MS" w:hint="eastAsia"/>
      <w:kern w:val="0"/>
      <w:sz w:val="24"/>
    </w:rPr>
  </w:style>
  <w:style w:type="paragraph" w:customStyle="1" w:styleId="xl171">
    <w:name w:val="xl171"/>
    <w:basedOn w:val="a"/>
    <w:qFormat/>
    <w:pPr>
      <w:widowControl/>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宋体" w:hAnsi="宋体" w:cs="宋体"/>
      <w:kern w:val="0"/>
      <w:sz w:val="22"/>
      <w:szCs w:val="22"/>
    </w:rPr>
  </w:style>
  <w:style w:type="paragraph" w:customStyle="1" w:styleId="reader-word-layer">
    <w:name w:val="reader-word-layer"/>
    <w:basedOn w:val="a"/>
    <w:qFormat/>
    <w:pPr>
      <w:widowControl/>
      <w:spacing w:before="100" w:beforeAutospacing="1" w:after="100" w:afterAutospacing="1"/>
      <w:jc w:val="left"/>
    </w:pPr>
    <w:rPr>
      <w:rFonts w:ascii="宋体" w:hAnsi="宋体" w:cs="宋体"/>
      <w:kern w:val="0"/>
      <w:sz w:val="24"/>
    </w:rPr>
  </w:style>
  <w:style w:type="paragraph" w:customStyle="1" w:styleId="211">
    <w:name w:val="正文文本 21"/>
    <w:basedOn w:val="a"/>
    <w:qFormat/>
    <w:pPr>
      <w:spacing w:after="120" w:line="480" w:lineRule="auto"/>
    </w:pPr>
  </w:style>
  <w:style w:type="paragraph" w:customStyle="1" w:styleId="xl137">
    <w:name w:val="xl137"/>
    <w:basedOn w:val="a"/>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Cs w:val="21"/>
    </w:rPr>
  </w:style>
  <w:style w:type="paragraph" w:customStyle="1" w:styleId="xl144">
    <w:name w:val="xl144"/>
    <w:basedOn w:val="a"/>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Cs w:val="21"/>
    </w:rPr>
  </w:style>
  <w:style w:type="paragraph" w:customStyle="1" w:styleId="xl124">
    <w:name w:val="xl124"/>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Cs w:val="21"/>
    </w:rPr>
  </w:style>
  <w:style w:type="paragraph" w:customStyle="1" w:styleId="xl30">
    <w:name w:val="xl30"/>
    <w:basedOn w:val="a"/>
    <w:qFormat/>
    <w:pPr>
      <w:widowControl/>
      <w:spacing w:before="100" w:beforeAutospacing="1" w:after="100" w:afterAutospacing="1"/>
      <w:jc w:val="left"/>
    </w:pPr>
    <w:rPr>
      <w:rFonts w:eastAsia="Arial Unicode MS"/>
      <w:kern w:val="0"/>
      <w:sz w:val="24"/>
    </w:rPr>
  </w:style>
  <w:style w:type="paragraph" w:customStyle="1" w:styleId="font11">
    <w:name w:val="font11"/>
    <w:basedOn w:val="a"/>
    <w:qFormat/>
    <w:pPr>
      <w:widowControl/>
      <w:spacing w:before="100" w:beforeAutospacing="1" w:after="100" w:afterAutospacing="1"/>
      <w:jc w:val="left"/>
    </w:pPr>
    <w:rPr>
      <w:rFonts w:eastAsia="Arial Unicode MS"/>
      <w:color w:val="FF0000"/>
      <w:kern w:val="0"/>
      <w:sz w:val="24"/>
    </w:rPr>
  </w:style>
  <w:style w:type="paragraph" w:customStyle="1" w:styleId="xl157">
    <w:name w:val="xl15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Cs w:val="21"/>
    </w:rPr>
  </w:style>
  <w:style w:type="paragraph" w:customStyle="1" w:styleId="font1">
    <w:name w:val="font1"/>
    <w:basedOn w:val="a"/>
    <w:qFormat/>
    <w:pPr>
      <w:widowControl/>
      <w:spacing w:before="100" w:beforeAutospacing="1" w:after="100" w:afterAutospacing="1"/>
      <w:jc w:val="left"/>
    </w:pPr>
    <w:rPr>
      <w:rFonts w:ascii="宋体" w:hAnsi="宋体" w:cs="Arial Unicode MS" w:hint="eastAsia"/>
      <w:kern w:val="0"/>
      <w:sz w:val="24"/>
    </w:rPr>
  </w:style>
  <w:style w:type="paragraph" w:customStyle="1" w:styleId="xl163">
    <w:name w:val="xl163"/>
    <w:basedOn w:val="a"/>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kern w:val="0"/>
      <w:szCs w:val="21"/>
    </w:rPr>
  </w:style>
  <w:style w:type="paragraph" w:customStyle="1" w:styleId="1f">
    <w:name w:val="正文文本缩进1"/>
    <w:basedOn w:val="a"/>
    <w:qFormat/>
    <w:pPr>
      <w:spacing w:after="120"/>
      <w:ind w:leftChars="200" w:left="420"/>
    </w:pPr>
  </w:style>
  <w:style w:type="paragraph" w:customStyle="1" w:styleId="CharCharCharCharCharChar">
    <w:name w:val="Char Char Char Char Char Char"/>
    <w:basedOn w:val="a"/>
    <w:qFormat/>
    <w:pPr>
      <w:widowControl/>
      <w:spacing w:after="160" w:line="240" w:lineRule="exact"/>
      <w:jc w:val="left"/>
    </w:pPr>
    <w:rPr>
      <w:rFonts w:ascii="Arial" w:hAnsi="Arial"/>
      <w:kern w:val="0"/>
      <w:sz w:val="22"/>
      <w:szCs w:val="22"/>
      <w:lang w:eastAsia="en-US"/>
    </w:rPr>
  </w:style>
  <w:style w:type="paragraph" w:customStyle="1" w:styleId="xl145">
    <w:name w:val="xl14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Cs w:val="21"/>
    </w:rPr>
  </w:style>
  <w:style w:type="paragraph" w:customStyle="1" w:styleId="xl37">
    <w:name w:val="xl37"/>
    <w:basedOn w:val="a"/>
    <w:qFormat/>
    <w:pPr>
      <w:widowControl/>
      <w:pBdr>
        <w:bottom w:val="single" w:sz="4" w:space="0" w:color="auto"/>
        <w:right w:val="single" w:sz="4" w:space="0" w:color="auto"/>
      </w:pBdr>
      <w:spacing w:before="100" w:beforeAutospacing="1" w:after="100" w:afterAutospacing="1"/>
    </w:pPr>
    <w:rPr>
      <w:rFonts w:ascii="宋体" w:eastAsia="仿宋_GB2312" w:hAnsi="宋体"/>
      <w:kern w:val="0"/>
      <w:sz w:val="24"/>
      <w:szCs w:val="21"/>
    </w:rPr>
  </w:style>
  <w:style w:type="paragraph" w:customStyle="1" w:styleId="xl139">
    <w:name w:val="xl13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仿宋" w:eastAsia="仿宋" w:hAnsi="仿宋" w:cs="宋体"/>
      <w:kern w:val="0"/>
      <w:szCs w:val="21"/>
    </w:rPr>
  </w:style>
  <w:style w:type="paragraph" w:customStyle="1" w:styleId="110">
    <w:name w:val="索引 11"/>
    <w:basedOn w:val="a"/>
    <w:next w:val="a"/>
    <w:qFormat/>
    <w:rPr>
      <w:szCs w:val="20"/>
    </w:rPr>
  </w:style>
  <w:style w:type="paragraph" w:customStyle="1" w:styleId="xl149">
    <w:name w:val="xl149"/>
    <w:basedOn w:val="a"/>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hAnsi="宋体" w:cs="宋体"/>
      <w:kern w:val="0"/>
      <w:sz w:val="24"/>
    </w:rPr>
  </w:style>
  <w:style w:type="paragraph" w:customStyle="1" w:styleId="p0">
    <w:name w:val="p0"/>
    <w:basedOn w:val="a"/>
    <w:uiPriority w:val="99"/>
    <w:qFormat/>
    <w:pPr>
      <w:widowControl/>
    </w:pPr>
    <w:rPr>
      <w:rFonts w:cs="宋体"/>
      <w:kern w:val="0"/>
      <w:szCs w:val="21"/>
    </w:rPr>
  </w:style>
  <w:style w:type="paragraph" w:styleId="afff1">
    <w:name w:val="List Paragraph"/>
    <w:basedOn w:val="a"/>
    <w:uiPriority w:val="1"/>
    <w:qFormat/>
    <w:pPr>
      <w:ind w:firstLineChars="200" w:firstLine="420"/>
    </w:pPr>
  </w:style>
  <w:style w:type="paragraph" w:customStyle="1" w:styleId="xl142">
    <w:name w:val="xl142"/>
    <w:basedOn w:val="a"/>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hAnsi="宋体" w:cs="宋体"/>
      <w:kern w:val="0"/>
      <w:sz w:val="24"/>
    </w:rPr>
  </w:style>
  <w:style w:type="paragraph" w:customStyle="1" w:styleId="310">
    <w:name w:val="正文文本缩进 31"/>
    <w:basedOn w:val="a"/>
    <w:qFormat/>
    <w:pPr>
      <w:tabs>
        <w:tab w:val="left" w:pos="1080"/>
      </w:tabs>
      <w:autoSpaceDE w:val="0"/>
      <w:autoSpaceDN w:val="0"/>
      <w:adjustRightInd w:val="0"/>
      <w:spacing w:line="500" w:lineRule="exact"/>
      <w:ind w:firstLine="540"/>
    </w:pPr>
    <w:rPr>
      <w:rFonts w:ascii="宋体" w:hAnsi="宋体"/>
      <w:sz w:val="28"/>
      <w:szCs w:val="21"/>
    </w:rPr>
  </w:style>
  <w:style w:type="paragraph" w:customStyle="1" w:styleId="xl143">
    <w:name w:val="xl143"/>
    <w:basedOn w:val="a"/>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Cs w:val="21"/>
    </w:rPr>
  </w:style>
  <w:style w:type="paragraph" w:styleId="afff2">
    <w:name w:val="No Spacing"/>
    <w:qFormat/>
    <w:pPr>
      <w:widowControl w:val="0"/>
      <w:jc w:val="both"/>
    </w:pPr>
    <w:rPr>
      <w:kern w:val="2"/>
      <w:sz w:val="21"/>
      <w:szCs w:val="24"/>
    </w:rPr>
  </w:style>
  <w:style w:type="paragraph" w:customStyle="1" w:styleId="xl148">
    <w:name w:val="xl14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29">
    <w:name w:val="xl29"/>
    <w:basedOn w:val="a"/>
    <w:qFormat/>
    <w:pPr>
      <w:widowControl/>
      <w:spacing w:before="100" w:beforeAutospacing="1" w:after="100" w:afterAutospacing="1"/>
      <w:jc w:val="center"/>
    </w:pPr>
    <w:rPr>
      <w:rFonts w:ascii="Arial Unicode MS" w:eastAsia="Arial Unicode MS" w:hAnsi="Arial Unicode MS" w:cs="Arial Unicode MS"/>
      <w:kern w:val="0"/>
      <w:szCs w:val="21"/>
    </w:rPr>
  </w:style>
  <w:style w:type="paragraph" w:customStyle="1" w:styleId="xl168">
    <w:name w:val="xl168"/>
    <w:basedOn w:val="a"/>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hAnsi="宋体" w:cs="宋体"/>
      <w:kern w:val="0"/>
      <w:szCs w:val="21"/>
    </w:rPr>
  </w:style>
  <w:style w:type="paragraph" w:customStyle="1" w:styleId="xl165">
    <w:name w:val="xl16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Cs w:val="21"/>
    </w:rPr>
  </w:style>
  <w:style w:type="paragraph" w:customStyle="1" w:styleId="xl27">
    <w:name w:val="xl27"/>
    <w:basedOn w:val="a"/>
    <w:qFormat/>
    <w:pPr>
      <w:widowControl/>
      <w:spacing w:before="100" w:beforeAutospacing="1" w:after="100" w:afterAutospacing="1"/>
      <w:jc w:val="center"/>
    </w:pPr>
    <w:rPr>
      <w:rFonts w:ascii="Arial Unicode MS" w:eastAsia="Arial Unicode MS" w:hAnsi="Arial Unicode MS" w:cs="Arial Unicode MS"/>
      <w:kern w:val="0"/>
      <w:sz w:val="22"/>
      <w:szCs w:val="22"/>
    </w:rPr>
  </w:style>
  <w:style w:type="paragraph" w:customStyle="1" w:styleId="1f0">
    <w:name w:val="列表接续1"/>
    <w:basedOn w:val="a"/>
    <w:qFormat/>
    <w:pPr>
      <w:tabs>
        <w:tab w:val="left" w:pos="585"/>
      </w:tabs>
      <w:spacing w:after="120"/>
      <w:ind w:left="420"/>
    </w:pPr>
  </w:style>
  <w:style w:type="paragraph" w:customStyle="1" w:styleId="xl147">
    <w:name w:val="xl147"/>
    <w:basedOn w:val="a"/>
    <w:qFormat/>
    <w:pPr>
      <w:widowControl/>
      <w:spacing w:before="100" w:beforeAutospacing="1" w:after="100" w:afterAutospacing="1"/>
      <w:jc w:val="left"/>
      <w:textAlignment w:val="center"/>
    </w:pPr>
    <w:rPr>
      <w:rFonts w:ascii="宋体" w:hAnsi="宋体" w:cs="宋体"/>
      <w:kern w:val="0"/>
      <w:sz w:val="24"/>
    </w:rPr>
  </w:style>
  <w:style w:type="paragraph" w:customStyle="1" w:styleId="28">
    <w:name w:val="纯文本2"/>
    <w:basedOn w:val="a"/>
    <w:qFormat/>
    <w:pPr>
      <w:adjustRightInd w:val="0"/>
      <w:textAlignment w:val="baseline"/>
    </w:pPr>
    <w:rPr>
      <w:rFonts w:ascii="宋体" w:hAnsi="Courier New"/>
      <w:sz w:val="32"/>
      <w:szCs w:val="32"/>
    </w:rPr>
  </w:style>
  <w:style w:type="paragraph" w:customStyle="1" w:styleId="y">
    <w:name w:val="?y??"/>
    <w:qFormat/>
    <w:pPr>
      <w:widowControl w:val="0"/>
      <w:overflowPunct w:val="0"/>
      <w:autoSpaceDE w:val="0"/>
      <w:autoSpaceDN w:val="0"/>
      <w:adjustRightInd w:val="0"/>
      <w:spacing w:line="357" w:lineRule="atLeast"/>
      <w:jc w:val="both"/>
      <w:textAlignment w:val="baseline"/>
    </w:pPr>
    <w:rPr>
      <w:color w:val="000000"/>
      <w:sz w:val="21"/>
    </w:rPr>
  </w:style>
  <w:style w:type="paragraph" w:customStyle="1" w:styleId="xl48">
    <w:name w:val="xl48"/>
    <w:basedOn w:val="a"/>
    <w:qFormat/>
    <w:pPr>
      <w:widowControl/>
      <w:pBdr>
        <w:left w:val="single" w:sz="4" w:space="0" w:color="auto"/>
        <w:bottom w:val="single" w:sz="4" w:space="0" w:color="auto"/>
        <w:right w:val="single" w:sz="4" w:space="0" w:color="auto"/>
      </w:pBdr>
      <w:spacing w:before="100" w:beforeAutospacing="1" w:after="100" w:afterAutospacing="1"/>
    </w:pPr>
    <w:rPr>
      <w:rFonts w:ascii="宋体" w:hAnsi="宋体"/>
      <w:color w:val="000000"/>
      <w:kern w:val="0"/>
      <w:sz w:val="20"/>
      <w:szCs w:val="20"/>
    </w:rPr>
  </w:style>
  <w:style w:type="paragraph" w:customStyle="1" w:styleId="1f1">
    <w:name w:val="批注主题1"/>
    <w:basedOn w:val="a6"/>
    <w:next w:val="a6"/>
    <w:qFormat/>
    <w:pPr>
      <w:adjustRightInd/>
      <w:textAlignment w:val="auto"/>
    </w:pPr>
    <w:rPr>
      <w:b/>
      <w:bCs/>
      <w:szCs w:val="24"/>
    </w:rPr>
  </w:style>
  <w:style w:type="paragraph" w:customStyle="1" w:styleId="111">
    <w:name w:val="列出段落11"/>
    <w:qFormat/>
    <w:pPr>
      <w:widowControl w:val="0"/>
      <w:ind w:firstLine="420"/>
      <w:jc w:val="both"/>
    </w:pPr>
    <w:rPr>
      <w:kern w:val="1"/>
      <w:sz w:val="21"/>
      <w:szCs w:val="24"/>
    </w:rPr>
  </w:style>
  <w:style w:type="paragraph" w:customStyle="1" w:styleId="xl33">
    <w:name w:val="xl33"/>
    <w:basedOn w:val="a"/>
    <w:qFormat/>
    <w:pPr>
      <w:widowControl/>
      <w:spacing w:before="100" w:beforeAutospacing="1" w:after="100" w:afterAutospacing="1"/>
      <w:jc w:val="left"/>
    </w:pPr>
    <w:rPr>
      <w:rFonts w:ascii="Arial Unicode MS" w:eastAsia="Arial Unicode MS" w:hAnsi="Arial Unicode MS" w:cs="Arial Unicode MS"/>
      <w:b/>
      <w:bCs/>
      <w:kern w:val="0"/>
      <w:sz w:val="24"/>
    </w:rPr>
  </w:style>
  <w:style w:type="paragraph" w:customStyle="1" w:styleId="xl127">
    <w:name w:val="xl127"/>
    <w:basedOn w:val="a"/>
    <w:qFormat/>
    <w:pPr>
      <w:widowControl/>
      <w:spacing w:before="100" w:beforeAutospacing="1" w:after="100" w:afterAutospacing="1"/>
      <w:jc w:val="left"/>
      <w:textAlignment w:val="center"/>
    </w:pPr>
    <w:rPr>
      <w:rFonts w:ascii="宋体" w:hAnsi="宋体" w:cs="宋体"/>
      <w:kern w:val="0"/>
      <w:sz w:val="24"/>
    </w:rPr>
  </w:style>
  <w:style w:type="paragraph" w:customStyle="1" w:styleId="CharCharChar1Char">
    <w:name w:val="Char Char Char1 Char"/>
    <w:basedOn w:val="a"/>
    <w:pPr>
      <w:widowControl/>
      <w:spacing w:line="400" w:lineRule="exact"/>
      <w:jc w:val="center"/>
    </w:pPr>
    <w:rPr>
      <w:rFonts w:ascii="Verdana" w:hAnsi="Verdana"/>
      <w:kern w:val="0"/>
      <w:szCs w:val="20"/>
      <w:lang w:eastAsia="en-US"/>
    </w:rPr>
  </w:style>
  <w:style w:type="paragraph" w:customStyle="1" w:styleId="--">
    <w:name w:val="报告-正文-图名"/>
    <w:basedOn w:val="3"/>
    <w:pPr>
      <w:keepNext w:val="0"/>
      <w:keepLines w:val="0"/>
      <w:spacing w:before="0" w:after="120" w:line="360" w:lineRule="auto"/>
      <w:jc w:val="center"/>
      <w:outlineLvl w:val="9"/>
    </w:pPr>
    <w:rPr>
      <w:rFonts w:ascii="宋体"/>
      <w:b w:val="0"/>
      <w:sz w:val="21"/>
      <w:szCs w:val="21"/>
    </w:rPr>
  </w:style>
  <w:style w:type="paragraph" w:customStyle="1" w:styleId="xl34">
    <w:name w:val="xl34"/>
    <w:basedOn w:val="a"/>
    <w:pPr>
      <w:widowControl/>
      <w:spacing w:before="100" w:beforeAutospacing="1" w:after="100" w:afterAutospacing="1"/>
      <w:jc w:val="left"/>
    </w:pPr>
    <w:rPr>
      <w:rFonts w:ascii="Arial Unicode MS" w:eastAsia="Arial Unicode MS" w:hAnsi="Arial Unicode MS" w:cs="Arial Unicode MS"/>
      <w:b/>
      <w:bCs/>
      <w:kern w:val="0"/>
      <w:sz w:val="22"/>
      <w:szCs w:val="22"/>
    </w:rPr>
  </w:style>
  <w:style w:type="paragraph" w:customStyle="1" w:styleId="1f2">
    <w:name w:val="文档结构图1"/>
    <w:basedOn w:val="a"/>
    <w:pPr>
      <w:shd w:val="clear" w:color="auto" w:fill="000080"/>
    </w:pPr>
  </w:style>
  <w:style w:type="paragraph" w:customStyle="1" w:styleId="font10">
    <w:name w:val="font10"/>
    <w:basedOn w:val="a"/>
    <w:pPr>
      <w:widowControl/>
      <w:spacing w:before="100" w:beforeAutospacing="1" w:after="100" w:afterAutospacing="1"/>
      <w:jc w:val="left"/>
    </w:pPr>
    <w:rPr>
      <w:rFonts w:ascii="宋体" w:hAnsi="宋体" w:cs="Arial Unicode MS" w:hint="eastAsia"/>
      <w:color w:val="FF0000"/>
      <w:kern w:val="0"/>
      <w:sz w:val="24"/>
    </w:rPr>
  </w:style>
  <w:style w:type="paragraph" w:customStyle="1" w:styleId="1f3">
    <w:name w:val="样式1"/>
    <w:basedOn w:val="a"/>
    <w:pPr>
      <w:adjustRightInd w:val="0"/>
      <w:spacing w:before="360" w:after="240" w:line="360" w:lineRule="auto"/>
      <w:jc w:val="center"/>
    </w:pPr>
    <w:rPr>
      <w:rFonts w:ascii="黑体" w:eastAsia="黑体"/>
      <w:kern w:val="0"/>
      <w:sz w:val="32"/>
      <w:szCs w:val="20"/>
    </w:rPr>
  </w:style>
  <w:style w:type="paragraph" w:customStyle="1" w:styleId="afff3">
    <w:name w:val="简单回函地址"/>
    <w:basedOn w:val="a"/>
    <w:qFormat/>
  </w:style>
  <w:style w:type="paragraph" w:customStyle="1" w:styleId="xl125">
    <w:name w:val="xl12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Cs w:val="21"/>
    </w:rPr>
  </w:style>
  <w:style w:type="paragraph" w:customStyle="1" w:styleId="xl170">
    <w:name w:val="xl170"/>
    <w:basedOn w:val="a"/>
    <w:pPr>
      <w:widowControl/>
      <w:spacing w:before="100" w:beforeAutospacing="1" w:after="100" w:afterAutospacing="1"/>
      <w:jc w:val="left"/>
      <w:textAlignment w:val="center"/>
    </w:pPr>
    <w:rPr>
      <w:rFonts w:ascii="宋体" w:hAnsi="宋体" w:cs="宋体"/>
      <w:kern w:val="0"/>
      <w:sz w:val="24"/>
    </w:rPr>
  </w:style>
  <w:style w:type="paragraph" w:customStyle="1" w:styleId="xl169">
    <w:name w:val="xl169"/>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Cs w:val="21"/>
    </w:rPr>
  </w:style>
  <w:style w:type="paragraph" w:customStyle="1" w:styleId="CharCharCharChar0">
    <w:name w:val="Char Char Char Char"/>
    <w:basedOn w:val="a"/>
    <w:rPr>
      <w:rFonts w:ascii="Tahoma" w:hAnsi="Tahoma"/>
      <w:sz w:val="24"/>
      <w:szCs w:val="20"/>
    </w:rPr>
  </w:style>
  <w:style w:type="paragraph" w:customStyle="1" w:styleId="font7">
    <w:name w:val="font7"/>
    <w:basedOn w:val="a"/>
    <w:pPr>
      <w:widowControl/>
      <w:spacing w:before="100" w:beforeAutospacing="1" w:after="100" w:afterAutospacing="1"/>
      <w:jc w:val="left"/>
    </w:pPr>
    <w:rPr>
      <w:rFonts w:eastAsia="Arial Unicode MS"/>
      <w:kern w:val="0"/>
      <w:sz w:val="22"/>
      <w:szCs w:val="22"/>
    </w:rPr>
  </w:style>
  <w:style w:type="paragraph" w:customStyle="1" w:styleId="xl164">
    <w:name w:val="xl16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Cs w:val="21"/>
    </w:rPr>
  </w:style>
  <w:style w:type="paragraph" w:customStyle="1" w:styleId="xl128">
    <w:name w:val="xl1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131">
    <w:name w:val="xl131"/>
    <w:basedOn w:val="a"/>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25">
    <w:name w:val="xl25"/>
    <w:basedOn w:val="a"/>
    <w:pPr>
      <w:widowControl/>
      <w:spacing w:before="100" w:beforeAutospacing="1" w:after="100" w:afterAutospacing="1"/>
      <w:jc w:val="left"/>
    </w:pPr>
    <w:rPr>
      <w:rFonts w:ascii="Arial Unicode MS" w:eastAsia="Arial Unicode MS" w:hAnsi="Arial Unicode MS" w:cs="Arial Unicode MS"/>
      <w:kern w:val="0"/>
      <w:sz w:val="22"/>
      <w:szCs w:val="22"/>
    </w:rPr>
  </w:style>
  <w:style w:type="paragraph" w:customStyle="1" w:styleId="212">
    <w:name w:val="正文文本缩进 21"/>
    <w:basedOn w:val="a"/>
    <w:pPr>
      <w:autoSpaceDE w:val="0"/>
      <w:autoSpaceDN w:val="0"/>
      <w:adjustRightInd w:val="0"/>
      <w:spacing w:line="500" w:lineRule="exact"/>
      <w:ind w:firstLine="420"/>
    </w:pPr>
    <w:rPr>
      <w:rFonts w:ascii="宋体" w:hAnsi="宋体"/>
      <w:sz w:val="28"/>
      <w:szCs w:val="21"/>
    </w:rPr>
  </w:style>
  <w:style w:type="paragraph" w:customStyle="1" w:styleId="xl133">
    <w:name w:val="xl133"/>
    <w:basedOn w:val="a"/>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Cs w:val="21"/>
    </w:rPr>
  </w:style>
  <w:style w:type="paragraph" w:customStyle="1" w:styleId="311">
    <w:name w:val="正文文本 31"/>
    <w:basedOn w:val="a"/>
    <w:rPr>
      <w:rFonts w:ascii="宋体"/>
      <w:sz w:val="24"/>
    </w:rPr>
  </w:style>
  <w:style w:type="paragraph" w:customStyle="1" w:styleId="xl152">
    <w:name w:val="xl152"/>
    <w:basedOn w:val="a"/>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kern w:val="0"/>
      <w:szCs w:val="21"/>
    </w:rPr>
  </w:style>
  <w:style w:type="paragraph" w:customStyle="1" w:styleId="xl136">
    <w:name w:val="xl136"/>
    <w:basedOn w:val="a"/>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hAnsi="宋体" w:cs="宋体"/>
      <w:kern w:val="0"/>
      <w:szCs w:val="21"/>
    </w:rPr>
  </w:style>
  <w:style w:type="paragraph" w:customStyle="1" w:styleId="1f4">
    <w:name w:val="镭1"/>
    <w:basedOn w:val="1"/>
    <w:pPr>
      <w:spacing w:line="480" w:lineRule="exact"/>
      <w:jc w:val="center"/>
    </w:pPr>
    <w:rPr>
      <w:rFonts w:ascii="楷体_GB2312" w:eastAsia="楷体_GB2312"/>
      <w:sz w:val="36"/>
    </w:rPr>
  </w:style>
  <w:style w:type="paragraph" w:customStyle="1" w:styleId="xl24">
    <w:name w:val="xl24"/>
    <w:basedOn w:val="a"/>
    <w:pPr>
      <w:widowControl/>
      <w:pBdr>
        <w:left w:val="single" w:sz="4" w:space="0" w:color="auto"/>
        <w:bottom w:val="single" w:sz="4" w:space="0" w:color="auto"/>
        <w:right w:val="single" w:sz="4" w:space="0" w:color="auto"/>
      </w:pBdr>
      <w:spacing w:before="100" w:beforeAutospacing="1" w:after="100" w:afterAutospacing="1"/>
      <w:jc w:val="center"/>
    </w:pPr>
    <w:rPr>
      <w:kern w:val="0"/>
      <w:szCs w:val="21"/>
    </w:rPr>
  </w:style>
  <w:style w:type="paragraph" w:customStyle="1" w:styleId="font6">
    <w:name w:val="font6"/>
    <w:basedOn w:val="a"/>
    <w:pPr>
      <w:widowControl/>
      <w:spacing w:before="100" w:beforeAutospacing="1" w:after="100" w:afterAutospacing="1"/>
      <w:jc w:val="left"/>
    </w:pPr>
    <w:rPr>
      <w:rFonts w:ascii="宋体" w:hAnsi="宋体" w:cs="Arial Unicode MS" w:hint="eastAsia"/>
      <w:kern w:val="0"/>
      <w:sz w:val="18"/>
      <w:szCs w:val="18"/>
    </w:rPr>
  </w:style>
  <w:style w:type="paragraph" w:customStyle="1" w:styleId="font9">
    <w:name w:val="font9"/>
    <w:basedOn w:val="a"/>
    <w:pPr>
      <w:widowControl/>
      <w:spacing w:before="100" w:beforeAutospacing="1" w:after="100" w:afterAutospacing="1"/>
      <w:jc w:val="left"/>
    </w:pPr>
    <w:rPr>
      <w:rFonts w:eastAsia="Arial Unicode MS"/>
      <w:kern w:val="0"/>
      <w:sz w:val="24"/>
    </w:rPr>
  </w:style>
  <w:style w:type="paragraph" w:customStyle="1" w:styleId="xl49">
    <w:name w:val="xl49"/>
    <w:basedOn w:val="a"/>
    <w:pPr>
      <w:widowControl/>
      <w:pBdr>
        <w:left w:val="single" w:sz="8" w:space="0" w:color="auto"/>
        <w:bottom w:val="single" w:sz="4" w:space="0" w:color="auto"/>
        <w:right w:val="single" w:sz="4" w:space="0" w:color="auto"/>
      </w:pBdr>
      <w:spacing w:before="100" w:beforeAutospacing="1" w:after="100" w:afterAutospacing="1"/>
      <w:jc w:val="center"/>
    </w:pPr>
    <w:rPr>
      <w:rFonts w:ascii="宋体" w:hAnsi="宋体"/>
      <w:kern w:val="0"/>
      <w:sz w:val="20"/>
      <w:szCs w:val="20"/>
    </w:rPr>
  </w:style>
  <w:style w:type="paragraph" w:customStyle="1" w:styleId="xl138">
    <w:name w:val="xl13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宋体" w:hAnsi="宋体" w:cs="宋体"/>
      <w:kern w:val="0"/>
      <w:szCs w:val="21"/>
    </w:rPr>
  </w:style>
  <w:style w:type="paragraph" w:customStyle="1" w:styleId="220">
    <w:name w:val="样式 标题 2 + 左侧:  2 字符"/>
    <w:basedOn w:val="2"/>
    <w:pPr>
      <w:spacing w:before="380" w:after="380" w:line="415" w:lineRule="auto"/>
      <w:ind w:leftChars="200" w:left="420"/>
    </w:pPr>
    <w:rPr>
      <w:rFonts w:eastAsia="宋体"/>
      <w:sz w:val="30"/>
      <w:szCs w:val="20"/>
    </w:rPr>
  </w:style>
  <w:style w:type="paragraph" w:customStyle="1" w:styleId="xl172">
    <w:name w:val="xl172"/>
    <w:basedOn w:val="a"/>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宋体" w:hAnsi="宋体" w:cs="宋体"/>
      <w:kern w:val="0"/>
      <w:sz w:val="22"/>
      <w:szCs w:val="22"/>
    </w:rPr>
  </w:style>
  <w:style w:type="paragraph" w:customStyle="1" w:styleId="font5">
    <w:name w:val="font5"/>
    <w:basedOn w:val="a"/>
    <w:pPr>
      <w:widowControl/>
      <w:spacing w:before="100" w:beforeAutospacing="1" w:after="100" w:afterAutospacing="1"/>
      <w:jc w:val="left"/>
    </w:pPr>
    <w:rPr>
      <w:rFonts w:ascii="宋体" w:hAnsi="宋体" w:cs="Arial Unicode MS" w:hint="eastAsia"/>
      <w:kern w:val="0"/>
      <w:sz w:val="24"/>
    </w:rPr>
  </w:style>
  <w:style w:type="paragraph" w:customStyle="1" w:styleId="29">
    <w:name w:val="样式 (西文) 黑体 (中文) 黑体 四号 加粗 首行缩进:  2 字符"/>
    <w:basedOn w:val="a"/>
    <w:next w:val="24"/>
    <w:pPr>
      <w:ind w:firstLineChars="200" w:firstLine="562"/>
    </w:pPr>
    <w:rPr>
      <w:rFonts w:ascii="黑体" w:eastAsia="黑体"/>
      <w:b/>
      <w:bCs/>
      <w:sz w:val="28"/>
      <w:szCs w:val="20"/>
    </w:rPr>
  </w:style>
  <w:style w:type="paragraph" w:customStyle="1" w:styleId="CharCharChar">
    <w:name w:val="Char Char Char"/>
    <w:basedOn w:val="a"/>
    <w:rPr>
      <w:szCs w:val="20"/>
    </w:rPr>
  </w:style>
  <w:style w:type="paragraph" w:customStyle="1" w:styleId="xl36">
    <w:name w:val="xl36"/>
    <w:basedOn w:val="a"/>
    <w:pPr>
      <w:widowControl/>
      <w:spacing w:before="100" w:beforeAutospacing="1" w:after="100" w:afterAutospacing="1"/>
      <w:jc w:val="left"/>
    </w:pPr>
    <w:rPr>
      <w:rFonts w:ascii="Arial Unicode MS" w:eastAsia="Arial Unicode MS" w:hAnsi="Arial Unicode MS" w:cs="Arial Unicode MS"/>
      <w:b/>
      <w:bCs/>
      <w:kern w:val="0"/>
      <w:sz w:val="24"/>
    </w:rPr>
  </w:style>
  <w:style w:type="character" w:customStyle="1" w:styleId="afff4">
    <w:name w:val="表格文字格式 字符"/>
    <w:link w:val="afff5"/>
    <w:qFormat/>
    <w:rPr>
      <w:rFonts w:cs="宋体"/>
      <w:kern w:val="2"/>
      <w:sz w:val="21"/>
      <w:szCs w:val="24"/>
    </w:rPr>
  </w:style>
  <w:style w:type="paragraph" w:customStyle="1" w:styleId="afff5">
    <w:name w:val="表格文字格式"/>
    <w:basedOn w:val="a8"/>
    <w:link w:val="afff4"/>
    <w:qFormat/>
    <w:pPr>
      <w:spacing w:after="0" w:line="320" w:lineRule="exact"/>
      <w:ind w:rightChars="50" w:right="50" w:firstLineChars="50" w:firstLine="50"/>
    </w:pPr>
  </w:style>
  <w:style w:type="character" w:customStyle="1" w:styleId="afff6">
    <w:name w:val="正文文本 字符"/>
    <w:uiPriority w:val="99"/>
    <w:locked/>
    <w:rPr>
      <w:rFonts w:ascii="Times New Roman" w:eastAsia="宋体" w:hAnsi="Times New Roman" w:cs="宋体"/>
      <w:kern w:val="2"/>
      <w:sz w:val="21"/>
      <w:szCs w:val="24"/>
    </w:rPr>
  </w:style>
  <w:style w:type="paragraph" w:customStyle="1" w:styleId="TOC20">
    <w:name w:val="TOC 标题2"/>
    <w:basedOn w:val="1"/>
    <w:next w:val="a"/>
    <w:uiPriority w:val="39"/>
    <w:semiHidden/>
    <w:unhideWhenUsed/>
    <w:qFormat/>
    <w:pPr>
      <w:widowControl/>
      <w:spacing w:before="480" w:after="0" w:line="276" w:lineRule="auto"/>
      <w:jc w:val="left"/>
      <w:outlineLvl w:val="9"/>
    </w:pPr>
    <w:rPr>
      <w:rFonts w:ascii="Cambria" w:hAnsi="Cambria"/>
      <w:color w:val="365F91"/>
      <w:kern w:val="0"/>
      <w:sz w:val="28"/>
      <w:szCs w:val="28"/>
    </w:rPr>
  </w:style>
  <w:style w:type="paragraph" w:styleId="afff7">
    <w:name w:val="toa heading"/>
    <w:basedOn w:val="a"/>
    <w:next w:val="a"/>
    <w:uiPriority w:val="99"/>
    <w:unhideWhenUsed/>
    <w:qFormat/>
    <w:rsid w:val="00565BE8"/>
    <w:rPr>
      <w:rFonts w:ascii="Arial" w:hAnsi="Arial"/>
      <w:sz w:val="24"/>
    </w:rPr>
  </w:style>
  <w:style w:type="paragraph" w:customStyle="1" w:styleId="afff8">
    <w:name w:val="表中"/>
    <w:basedOn w:val="a"/>
    <w:rsid w:val="00013980"/>
    <w:pPr>
      <w:spacing w:line="360" w:lineRule="atLeast"/>
      <w:jc w:val="center"/>
    </w:pPr>
    <w:rPr>
      <w:color w:val="000000"/>
      <w:kern w:val="0"/>
      <w:szCs w:val="20"/>
    </w:rPr>
  </w:style>
  <w:style w:type="character" w:customStyle="1" w:styleId="SimSun20">
    <w:name w:val="正文文本 + SimSun20"/>
    <w:qFormat/>
    <w:rsid w:val="00013980"/>
    <w:rPr>
      <w:rFonts w:ascii="宋体" w:hAnsi="宋体" w:cs="宋体"/>
      <w:color w:val="000000"/>
      <w:kern w:val="1"/>
      <w:sz w:val="20"/>
      <w:szCs w:val="20"/>
      <w:u w:val="none"/>
      <w:lang w:val="en-US" w:eastAsia="en-US"/>
    </w:rPr>
  </w:style>
  <w:style w:type="character" w:customStyle="1" w:styleId="10pt2">
    <w:name w:val="正文文本 + 10 pt2"/>
    <w:qFormat/>
    <w:rsid w:val="00013980"/>
    <w:rPr>
      <w:rFonts w:ascii="黑体" w:hAnsi="黑体" w:cs="黑体"/>
      <w:color w:val="000000"/>
      <w:kern w:val="1"/>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9FB37A85-468D-4609-9B42-1C01583CC538}">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2208</TotalTime>
  <Pages>15</Pages>
  <Words>1562</Words>
  <Characters>8904</Characters>
  <Application>Microsoft Office Word</Application>
  <DocSecurity>0</DocSecurity>
  <Lines>74</Lines>
  <Paragraphs>20</Paragraphs>
  <ScaleCrop>false</ScaleCrop>
  <Company/>
  <LinksUpToDate>false</LinksUpToDate>
  <CharactersWithSpaces>10446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陕西省西咸北环线高速公路</dc:title>
  <dc:creator>Administrator</dc:creator>
  <cp:lastModifiedBy>think</cp:lastModifiedBy>
  <cp:revision>2558</cp:revision>
  <cp:lastPrinted>2020-06-28T08:43:00Z</cp:lastPrinted>
  <dcterms:created xsi:type="dcterms:W3CDTF">2019-01-03T01:14:00Z</dcterms:created>
  <dcterms:modified xsi:type="dcterms:W3CDTF">2022-10-20T04:07:00Z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