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topLinePunct w:val="0"/>
        <w:bidi w:val="0"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4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4"/>
          <w:sz w:val="36"/>
          <w:szCs w:val="36"/>
          <w:highlight w:val="none"/>
          <w:lang w:val="en-US" w:eastAsia="zh-CN" w:bidi="ar-SA"/>
        </w:rPr>
        <w:t>公路边坡定期检查结果表</w:t>
      </w:r>
    </w:p>
    <w:p>
      <w:pPr>
        <w:keepNext w:val="0"/>
        <w:keepLines w:val="0"/>
        <w:pageBreakBefore w:val="0"/>
        <w:wordWrap/>
        <w:topLinePunct w:val="0"/>
        <w:bidi w:val="0"/>
        <w:spacing w:line="560" w:lineRule="exact"/>
        <w:ind w:left="0" w:firstLine="0"/>
        <w:jc w:val="left"/>
        <w:textAlignment w:val="auto"/>
        <w:rPr>
          <w:rFonts w:hint="eastAsia" w:cs="Times New Roman" w:asciiTheme="minorEastAsia" w:hAnsiTheme="minorEastAsia" w:eastAsiaTheme="minorEastAsia"/>
          <w:color w:val="000000"/>
          <w:spacing w:val="4"/>
          <w:sz w:val="24"/>
          <w:szCs w:val="24"/>
          <w:highlight w:val="none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color w:val="000000"/>
          <w:spacing w:val="4"/>
          <w:sz w:val="24"/>
          <w:szCs w:val="24"/>
          <w:highlight w:val="none"/>
          <w:lang w:val="en-US" w:eastAsia="zh-CN" w:bidi="ar-SA"/>
        </w:rPr>
        <w:t>检查单位名称：</w:t>
      </w:r>
    </w:p>
    <w:p>
      <w:pPr>
        <w:keepNext w:val="0"/>
        <w:keepLines w:val="0"/>
        <w:pageBreakBefore w:val="0"/>
        <w:wordWrap/>
        <w:topLinePunct w:val="0"/>
        <w:bidi w:val="0"/>
        <w:spacing w:line="300" w:lineRule="exact"/>
        <w:ind w:left="0" w:firstLine="0"/>
        <w:jc w:val="left"/>
        <w:textAlignment w:val="auto"/>
        <w:rPr>
          <w:rFonts w:hint="eastAsia" w:cs="Times New Roman" w:asciiTheme="minorEastAsia" w:hAnsiTheme="minorEastAsia" w:eastAsiaTheme="minorEastAsia"/>
          <w:color w:val="000000"/>
          <w:spacing w:val="4"/>
          <w:sz w:val="24"/>
          <w:szCs w:val="24"/>
          <w:highlight w:val="none"/>
          <w:lang w:val="en-US" w:eastAsia="zh-CN" w:bidi="ar-SA"/>
        </w:rPr>
      </w:pPr>
    </w:p>
    <w:tbl>
      <w:tblPr>
        <w:tblStyle w:val="4"/>
        <w:tblW w:w="13688" w:type="dxa"/>
        <w:tblInd w:w="-2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600"/>
        <w:gridCol w:w="750"/>
        <w:gridCol w:w="645"/>
        <w:gridCol w:w="1039"/>
        <w:gridCol w:w="596"/>
        <w:gridCol w:w="1725"/>
        <w:gridCol w:w="1122"/>
        <w:gridCol w:w="1533"/>
        <w:gridCol w:w="930"/>
        <w:gridCol w:w="840"/>
        <w:gridCol w:w="1455"/>
        <w:gridCol w:w="630"/>
        <w:gridCol w:w="660"/>
        <w:gridCol w:w="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6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路线编号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边坡桩号段落</w:t>
            </w:r>
          </w:p>
        </w:tc>
        <w:tc>
          <w:tcPr>
            <w:tcW w:w="6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公路等级</w:t>
            </w:r>
          </w:p>
        </w:tc>
        <w:tc>
          <w:tcPr>
            <w:tcW w:w="10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bookmarkStart w:id="0" w:name="OLE_LINK19"/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上次检查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风险级别</w:t>
            </w:r>
            <w:bookmarkEnd w:id="0"/>
          </w:p>
        </w:tc>
        <w:tc>
          <w:tcPr>
            <w:tcW w:w="5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灾害名称</w:t>
            </w:r>
          </w:p>
        </w:tc>
        <w:tc>
          <w:tcPr>
            <w:tcW w:w="43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边坡现状等异常情况描述</w:t>
            </w:r>
          </w:p>
        </w:tc>
        <w:tc>
          <w:tcPr>
            <w:tcW w:w="9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本次检查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风险级别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现场照片</w:t>
            </w:r>
          </w:p>
        </w:tc>
        <w:tc>
          <w:tcPr>
            <w:tcW w:w="6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检查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人员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检查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日期</w:t>
            </w:r>
          </w:p>
        </w:tc>
        <w:tc>
          <w:tcPr>
            <w:tcW w:w="5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6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645" w:type="dxa"/>
            <w:vMerge w:val="continue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039" w:type="dxa"/>
            <w:vMerge w:val="continue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5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公路等级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历史发生频次描述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历史危害程度描述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现状情况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及发育程度描述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治理前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治理后（如尚未治理填“未治理”）</w:t>
            </w:r>
          </w:p>
        </w:tc>
        <w:tc>
          <w:tcPr>
            <w:tcW w:w="6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645" w:type="dxa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039" w:type="dxa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645" w:type="dxa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039" w:type="dxa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645" w:type="dxa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039" w:type="dxa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645" w:type="dxa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039" w:type="dxa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645" w:type="dxa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039" w:type="dxa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</w:tr>
    </w:tbl>
    <w:p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注：检查前将辖养公路一至四级风险级别的边坡录入造册；新增风险边坡或风险级别变化的边坡应及时补录、更新信息并备注。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N2M3NmYxYmU0Njc4NjYxYzI4YTBmYTkzNzE3NWUifQ=="/>
  </w:docVars>
  <w:rsids>
    <w:rsidRoot w:val="4DBD6F42"/>
    <w:rsid w:val="4DBD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仿宋_GB2312" w:hAnsi="Times New Roman" w:eastAsia="仿宋_GB2312" w:cs="Times New Roman"/>
      <w:sz w:val="32"/>
      <w:szCs w:val="24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2026-01-09T10:00:00Z</dcterms:created>
  <dc:creator>之人未央</dc:creator>
  <cp:lastModifiedBy>之人未央</cp:lastModifiedBy>
  <dcterms:modified xsi:type="dcterms:W3CDTF">2026-01-09T10:00:09Z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A5ABE9D86D14482D9BCC9C6D66564C53_11</vt:lpwstr>
  </property>
</Properties>
</file>