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73025">
      <w:pPr>
        <w:keepNext w:val="0"/>
        <w:keepLines w:val="0"/>
        <w:pageBreakBefore w:val="0"/>
        <w:kinsoku/>
        <w:wordWrap/>
        <w:overflowPunct/>
        <w:topLinePunct w:val="0"/>
        <w:autoSpaceDE/>
        <w:autoSpaceDN/>
        <w:bidi w:val="0"/>
        <w:adjustRightInd/>
        <w:snapToGrid/>
        <w:spacing w:line="560" w:lineRule="exact"/>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附件1.</w:t>
      </w:r>
    </w:p>
    <w:p w14:paraId="202E4C3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公路类建筑业</w:t>
      </w:r>
      <w:r>
        <w:rPr>
          <w:rFonts w:hint="eastAsia" w:ascii="仿宋_GB2312" w:hAnsi="仿宋_GB2312" w:eastAsia="仿宋_GB2312" w:cs="仿宋_GB2312"/>
          <w:b/>
          <w:bCs/>
          <w:i w:val="0"/>
          <w:iCs w:val="0"/>
          <w:caps w:val="0"/>
          <w:color w:val="333333"/>
          <w:spacing w:val="0"/>
          <w:sz w:val="32"/>
          <w:szCs w:val="32"/>
          <w:shd w:val="clear" w:color="auto" w:fill="auto"/>
        </w:rPr>
        <w:t>施工资质申报企业主要信息的公示</w:t>
      </w: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表（截止2026年1月20日，一延五且入统）</w:t>
      </w:r>
    </w:p>
    <w:tbl>
      <w:tblPr>
        <w:tblStyle w:val="3"/>
        <w:tblpPr w:leftFromText="180" w:rightFromText="180" w:vertAnchor="text" w:horzAnchor="page" w:tblpXSpec="center" w:tblpY="550"/>
        <w:tblOverlap w:val="never"/>
        <w:tblW w:w="14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3577"/>
        <w:gridCol w:w="1419"/>
        <w:gridCol w:w="4351"/>
        <w:gridCol w:w="2962"/>
        <w:gridCol w:w="1396"/>
      </w:tblGrid>
      <w:tr w14:paraId="3B5E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tcPr>
          <w:p w14:paraId="0AE0C5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bookmarkStart w:id="0" w:name="_GoBack" w:colFirst="0" w:colLast="5"/>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序号</w:t>
            </w:r>
          </w:p>
        </w:tc>
        <w:tc>
          <w:tcPr>
            <w:tcW w:w="3577" w:type="dxa"/>
          </w:tcPr>
          <w:p w14:paraId="218F9A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企业名称</w:t>
            </w:r>
          </w:p>
        </w:tc>
        <w:tc>
          <w:tcPr>
            <w:tcW w:w="1419" w:type="dxa"/>
          </w:tcPr>
          <w:p w14:paraId="2EF782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申报类别</w:t>
            </w:r>
          </w:p>
        </w:tc>
        <w:tc>
          <w:tcPr>
            <w:tcW w:w="4351" w:type="dxa"/>
          </w:tcPr>
          <w:p w14:paraId="57006C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资质类别</w:t>
            </w:r>
          </w:p>
        </w:tc>
        <w:tc>
          <w:tcPr>
            <w:tcW w:w="2962" w:type="dxa"/>
          </w:tcPr>
          <w:p w14:paraId="65B6E9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技术负责人</w:t>
            </w:r>
          </w:p>
        </w:tc>
        <w:tc>
          <w:tcPr>
            <w:tcW w:w="1396" w:type="dxa"/>
          </w:tcPr>
          <w:p w14:paraId="69D7E9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入统企业</w:t>
            </w:r>
          </w:p>
        </w:tc>
      </w:tr>
      <w:bookmarkEnd w:id="0"/>
      <w:tr w14:paraId="4A51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14:paraId="32D5DF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577" w:type="dxa"/>
            <w:vAlign w:val="center"/>
          </w:tcPr>
          <w:p w14:paraId="2CDBC4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陕西金格建筑工程有限公司</w:t>
            </w:r>
          </w:p>
        </w:tc>
        <w:tc>
          <w:tcPr>
            <w:tcW w:w="1419" w:type="dxa"/>
            <w:vAlign w:val="center"/>
          </w:tcPr>
          <w:p w14:paraId="65462A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延续</w:t>
            </w:r>
          </w:p>
        </w:tc>
        <w:tc>
          <w:tcPr>
            <w:tcW w:w="4351" w:type="dxa"/>
            <w:vAlign w:val="center"/>
          </w:tcPr>
          <w:p w14:paraId="70A399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vAlign w:val="center"/>
          </w:tcPr>
          <w:p w14:paraId="2BE0F7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张学磊</w:t>
            </w:r>
            <w:r>
              <w:rPr>
                <w:rFonts w:hint="eastAsia" w:ascii="仿宋_GB2312" w:hAnsi="仿宋_GB2312" w:eastAsia="仿宋_GB2312" w:cs="仿宋_GB2312"/>
                <w:i w:val="0"/>
                <w:iCs w:val="0"/>
                <w:color w:val="000000"/>
                <w:kern w:val="0"/>
                <w:sz w:val="24"/>
                <w:szCs w:val="24"/>
                <w:u w:val="none"/>
                <w:lang w:val="en-US" w:eastAsia="zh-CN" w:bidi="ar"/>
              </w:rPr>
              <w:t>620XXXXX0717</w:t>
            </w:r>
          </w:p>
        </w:tc>
        <w:tc>
          <w:tcPr>
            <w:tcW w:w="1396" w:type="dxa"/>
            <w:vAlign w:val="center"/>
          </w:tcPr>
          <w:p w14:paraId="69A2E2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已入统</w:t>
            </w:r>
          </w:p>
        </w:tc>
      </w:tr>
      <w:tr w14:paraId="7CBD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14:paraId="359B45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3577" w:type="dxa"/>
            <w:vAlign w:val="center"/>
          </w:tcPr>
          <w:p w14:paraId="7B6A10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中科能源（陕西）科技有限公司</w:t>
            </w:r>
          </w:p>
        </w:tc>
        <w:tc>
          <w:tcPr>
            <w:tcW w:w="1419" w:type="dxa"/>
            <w:vAlign w:val="center"/>
          </w:tcPr>
          <w:p w14:paraId="06855A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延续</w:t>
            </w:r>
          </w:p>
        </w:tc>
        <w:tc>
          <w:tcPr>
            <w:tcW w:w="4351" w:type="dxa"/>
            <w:vAlign w:val="center"/>
          </w:tcPr>
          <w:p w14:paraId="37F554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vAlign w:val="center"/>
          </w:tcPr>
          <w:p w14:paraId="26C930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张</w:t>
            </w:r>
            <w:r>
              <w:rPr>
                <w:rFonts w:hint="eastAsia" w:ascii="仿宋_GB2312" w:hAnsi="仿宋_GB2312" w:eastAsia="仿宋_GB2312" w:cs="仿宋_GB2312"/>
                <w:i w:val="0"/>
                <w:iCs w:val="0"/>
                <w:color w:val="000000"/>
                <w:kern w:val="0"/>
                <w:sz w:val="24"/>
                <w:szCs w:val="24"/>
                <w:u w:val="none"/>
                <w:lang w:val="en-US" w:eastAsia="zh-CN" w:bidi="ar"/>
              </w:rPr>
              <w:t xml:space="preserve">  </w:t>
            </w:r>
            <w:r>
              <w:rPr>
                <w:rFonts w:hint="default" w:ascii="仿宋_GB2312" w:hAnsi="仿宋_GB2312" w:eastAsia="仿宋_GB2312" w:cs="仿宋_GB2312"/>
                <w:i w:val="0"/>
                <w:iCs w:val="0"/>
                <w:color w:val="000000"/>
                <w:kern w:val="0"/>
                <w:sz w:val="24"/>
                <w:szCs w:val="24"/>
                <w:u w:val="none"/>
                <w:lang w:val="en-US" w:eastAsia="zh-CN" w:bidi="ar"/>
              </w:rPr>
              <w:t>淼220</w:t>
            </w:r>
            <w:r>
              <w:rPr>
                <w:rFonts w:hint="eastAsia" w:ascii="仿宋_GB2312" w:hAnsi="仿宋_GB2312" w:eastAsia="仿宋_GB2312" w:cs="仿宋_GB2312"/>
                <w:i w:val="0"/>
                <w:iCs w:val="0"/>
                <w:color w:val="000000"/>
                <w:kern w:val="0"/>
                <w:sz w:val="24"/>
                <w:szCs w:val="24"/>
                <w:u w:val="none"/>
                <w:lang w:val="en-US" w:eastAsia="zh-CN" w:bidi="ar"/>
              </w:rPr>
              <w:t>XXXXX0631</w:t>
            </w:r>
          </w:p>
        </w:tc>
        <w:tc>
          <w:tcPr>
            <w:tcW w:w="1396" w:type="dxa"/>
            <w:vAlign w:val="center"/>
          </w:tcPr>
          <w:p w14:paraId="106275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default" w:ascii="仿宋_GB2312" w:hAnsi="仿宋_GB2312" w:eastAsia="仿宋_GB2312" w:cs="仿宋_GB2312"/>
                <w:i w:val="0"/>
                <w:iCs w:val="0"/>
                <w:color w:val="000000"/>
                <w:kern w:val="0"/>
                <w:sz w:val="24"/>
                <w:szCs w:val="24"/>
                <w:u w:val="none"/>
                <w:lang w:val="en" w:eastAsia="zh-CN" w:bidi="ar"/>
              </w:rPr>
              <w:t>已入统</w:t>
            </w:r>
          </w:p>
        </w:tc>
      </w:tr>
      <w:tr w14:paraId="62A0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14:paraId="3C2FBA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3577" w:type="dxa"/>
            <w:shd w:val="clear" w:color="auto" w:fill="auto"/>
            <w:vAlign w:val="center"/>
          </w:tcPr>
          <w:p w14:paraId="796198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陕西兴茂辰坤建设工程有限公司</w:t>
            </w:r>
          </w:p>
        </w:tc>
        <w:tc>
          <w:tcPr>
            <w:tcW w:w="1419" w:type="dxa"/>
            <w:vAlign w:val="center"/>
          </w:tcPr>
          <w:p w14:paraId="060718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14:paraId="73A0A9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施工总承包|公路工程|二级(暂定</w:t>
            </w:r>
            <w:r>
              <w:rPr>
                <w:rFonts w:hint="eastAsia" w:ascii="仿宋_GB2312" w:hAnsi="仿宋_GB2312" w:eastAsia="仿宋_GB2312" w:cs="仿宋_GB2312"/>
                <w:i w:val="0"/>
                <w:iCs w:val="0"/>
                <w:color w:val="000000"/>
                <w:kern w:val="0"/>
                <w:sz w:val="24"/>
                <w:szCs w:val="24"/>
                <w:u w:val="none"/>
                <w:lang w:val="en-US" w:eastAsia="zh-CN" w:bidi="ar"/>
              </w:rPr>
              <w:t>）</w:t>
            </w:r>
          </w:p>
        </w:tc>
        <w:tc>
          <w:tcPr>
            <w:tcW w:w="2962" w:type="dxa"/>
            <w:shd w:val="clear" w:color="auto" w:fill="auto"/>
            <w:vAlign w:val="center"/>
          </w:tcPr>
          <w:p w14:paraId="43C6A3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杨</w:t>
            </w:r>
            <w:r>
              <w:rPr>
                <w:rFonts w:hint="eastAsia" w:ascii="仿宋_GB2312" w:hAnsi="仿宋_GB2312" w:eastAsia="仿宋_GB2312" w:cs="仿宋_GB2312"/>
                <w:i w:val="0"/>
                <w:iCs w:val="0"/>
                <w:color w:val="000000"/>
                <w:kern w:val="0"/>
                <w:sz w:val="24"/>
                <w:szCs w:val="24"/>
                <w:u w:val="none"/>
                <w:lang w:val="en-US" w:eastAsia="zh-CN" w:bidi="ar"/>
              </w:rPr>
              <w:t xml:space="preserve">  </w:t>
            </w:r>
            <w:r>
              <w:rPr>
                <w:rFonts w:hint="default" w:ascii="仿宋_GB2312" w:hAnsi="仿宋_GB2312" w:eastAsia="仿宋_GB2312" w:cs="仿宋_GB2312"/>
                <w:i w:val="0"/>
                <w:iCs w:val="0"/>
                <w:color w:val="000000"/>
                <w:kern w:val="0"/>
                <w:sz w:val="24"/>
                <w:szCs w:val="24"/>
                <w:u w:val="none"/>
                <w:lang w:val="en-US" w:eastAsia="zh-CN" w:bidi="ar"/>
              </w:rPr>
              <w:t>琳431</w:t>
            </w:r>
            <w:r>
              <w:rPr>
                <w:rFonts w:hint="eastAsia" w:ascii="仿宋_GB2312" w:hAnsi="仿宋_GB2312" w:eastAsia="仿宋_GB2312" w:cs="仿宋_GB2312"/>
                <w:i w:val="0"/>
                <w:iCs w:val="0"/>
                <w:color w:val="000000"/>
                <w:kern w:val="0"/>
                <w:sz w:val="24"/>
                <w:szCs w:val="24"/>
                <w:u w:val="none"/>
                <w:lang w:val="en-US" w:eastAsia="zh-CN" w:bidi="ar"/>
              </w:rPr>
              <w:t>XXXXX4817</w:t>
            </w:r>
            <w:r>
              <w:rPr>
                <w:rFonts w:hint="default" w:ascii="仿宋_GB2312" w:hAnsi="仿宋_GB2312" w:eastAsia="仿宋_GB2312" w:cs="仿宋_GB2312"/>
                <w:i w:val="0"/>
                <w:iCs w:val="0"/>
                <w:color w:val="000000"/>
                <w:kern w:val="0"/>
                <w:sz w:val="24"/>
                <w:szCs w:val="24"/>
                <w:u w:val="none"/>
                <w:lang w:val="en-US" w:eastAsia="zh-CN" w:bidi="ar"/>
              </w:rPr>
              <w:t xml:space="preserve">      </w:t>
            </w:r>
            <w:r>
              <w:rPr>
                <w:rFonts w:hint="eastAsia" w:ascii="仿宋_GB2312" w:hAnsi="仿宋_GB2312" w:eastAsia="仿宋_GB2312" w:cs="仿宋_GB2312"/>
                <w:i w:val="0"/>
                <w:iCs w:val="0"/>
                <w:color w:val="000000"/>
                <w:kern w:val="0"/>
                <w:sz w:val="24"/>
                <w:szCs w:val="24"/>
                <w:u w:val="none"/>
                <w:lang w:val="en-US" w:eastAsia="zh-CN" w:bidi="ar"/>
              </w:rPr>
              <w:t xml:space="preserve"> </w:t>
            </w:r>
          </w:p>
        </w:tc>
        <w:tc>
          <w:tcPr>
            <w:tcW w:w="1396" w:type="dxa"/>
            <w:vAlign w:val="center"/>
          </w:tcPr>
          <w:p w14:paraId="491977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default" w:ascii="仿宋_GB2312" w:hAnsi="仿宋_GB2312" w:eastAsia="仿宋_GB2312" w:cs="仿宋_GB2312"/>
                <w:i w:val="0"/>
                <w:iCs w:val="0"/>
                <w:color w:val="000000"/>
                <w:kern w:val="0"/>
                <w:sz w:val="24"/>
                <w:szCs w:val="24"/>
                <w:u w:val="none"/>
                <w:lang w:val="en" w:eastAsia="zh-CN" w:bidi="ar"/>
              </w:rPr>
              <w:t>已入统</w:t>
            </w:r>
          </w:p>
        </w:tc>
      </w:tr>
      <w:tr w14:paraId="54EE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14:paraId="2C4C94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3577" w:type="dxa"/>
            <w:shd w:val="clear" w:color="auto" w:fill="auto"/>
            <w:vAlign w:val="center"/>
          </w:tcPr>
          <w:p w14:paraId="519755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陕西世双建设工程有限公司</w:t>
            </w:r>
          </w:p>
        </w:tc>
        <w:tc>
          <w:tcPr>
            <w:tcW w:w="1419" w:type="dxa"/>
            <w:vAlign w:val="center"/>
          </w:tcPr>
          <w:p w14:paraId="10E875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14:paraId="3AABB2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shd w:val="clear" w:color="auto" w:fill="auto"/>
            <w:vAlign w:val="center"/>
          </w:tcPr>
          <w:p w14:paraId="013DAC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刘美平150</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7612</w:t>
            </w:r>
          </w:p>
        </w:tc>
        <w:tc>
          <w:tcPr>
            <w:tcW w:w="1396" w:type="dxa"/>
            <w:vAlign w:val="center"/>
          </w:tcPr>
          <w:p w14:paraId="30F563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default" w:ascii="仿宋_GB2312" w:hAnsi="仿宋_GB2312" w:eastAsia="仿宋_GB2312" w:cs="仿宋_GB2312"/>
                <w:i w:val="0"/>
                <w:iCs w:val="0"/>
                <w:color w:val="000000"/>
                <w:kern w:val="0"/>
                <w:sz w:val="24"/>
                <w:szCs w:val="24"/>
                <w:u w:val="none"/>
                <w:lang w:val="en" w:eastAsia="zh-CN" w:bidi="ar"/>
              </w:rPr>
              <w:t>已入统</w:t>
            </w:r>
          </w:p>
        </w:tc>
      </w:tr>
      <w:tr w14:paraId="2B37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14:paraId="60FB55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3577" w:type="dxa"/>
            <w:shd w:val="clear" w:color="auto" w:fill="auto"/>
            <w:vAlign w:val="center"/>
          </w:tcPr>
          <w:p w14:paraId="5CBEF9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陕西华泽启兴建筑有限公司</w:t>
            </w:r>
          </w:p>
        </w:tc>
        <w:tc>
          <w:tcPr>
            <w:tcW w:w="1419" w:type="dxa"/>
            <w:vAlign w:val="center"/>
          </w:tcPr>
          <w:p w14:paraId="274F02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14:paraId="37EDC5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shd w:val="clear" w:color="auto" w:fill="auto"/>
            <w:vAlign w:val="center"/>
          </w:tcPr>
          <w:p w14:paraId="2A2835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佘兆宇320</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0256</w:t>
            </w:r>
          </w:p>
        </w:tc>
        <w:tc>
          <w:tcPr>
            <w:tcW w:w="1396" w:type="dxa"/>
            <w:vAlign w:val="center"/>
          </w:tcPr>
          <w:p w14:paraId="3C95F0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default" w:ascii="仿宋_GB2312" w:hAnsi="仿宋_GB2312" w:eastAsia="仿宋_GB2312" w:cs="仿宋_GB2312"/>
                <w:i w:val="0"/>
                <w:iCs w:val="0"/>
                <w:color w:val="000000"/>
                <w:kern w:val="0"/>
                <w:sz w:val="24"/>
                <w:szCs w:val="24"/>
                <w:u w:val="none"/>
                <w:lang w:val="en" w:eastAsia="zh-CN" w:bidi="ar"/>
              </w:rPr>
              <w:t>已入统</w:t>
            </w:r>
          </w:p>
        </w:tc>
      </w:tr>
      <w:tr w14:paraId="5BDA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14:paraId="3CC47D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3577" w:type="dxa"/>
            <w:shd w:val="clear" w:color="auto" w:fill="auto"/>
            <w:vAlign w:val="center"/>
          </w:tcPr>
          <w:p w14:paraId="34E59B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中陆水建设集团有限公司</w:t>
            </w:r>
          </w:p>
        </w:tc>
        <w:tc>
          <w:tcPr>
            <w:tcW w:w="1419" w:type="dxa"/>
            <w:vAlign w:val="center"/>
          </w:tcPr>
          <w:p w14:paraId="3D5AB3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14:paraId="0FB2B2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shd w:val="clear" w:color="auto" w:fill="auto"/>
            <w:vAlign w:val="center"/>
          </w:tcPr>
          <w:p w14:paraId="00C590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张道义372</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5135</w:t>
            </w:r>
          </w:p>
        </w:tc>
        <w:tc>
          <w:tcPr>
            <w:tcW w:w="1396" w:type="dxa"/>
            <w:vAlign w:val="center"/>
          </w:tcPr>
          <w:p w14:paraId="3E2876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default" w:ascii="仿宋_GB2312" w:hAnsi="仿宋_GB2312" w:eastAsia="仿宋_GB2312" w:cs="仿宋_GB2312"/>
                <w:i w:val="0"/>
                <w:iCs w:val="0"/>
                <w:color w:val="000000"/>
                <w:kern w:val="0"/>
                <w:sz w:val="24"/>
                <w:szCs w:val="24"/>
                <w:u w:val="none"/>
                <w:lang w:val="en" w:eastAsia="zh-CN" w:bidi="ar"/>
              </w:rPr>
              <w:t>已入统</w:t>
            </w:r>
          </w:p>
        </w:tc>
      </w:tr>
      <w:tr w14:paraId="4A70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14:paraId="59B26F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3577" w:type="dxa"/>
            <w:shd w:val="clear" w:color="auto" w:fill="auto"/>
            <w:vAlign w:val="center"/>
          </w:tcPr>
          <w:p w14:paraId="7318B8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神木市杰宏建筑工程有限公司</w:t>
            </w:r>
          </w:p>
        </w:tc>
        <w:tc>
          <w:tcPr>
            <w:tcW w:w="1419" w:type="dxa"/>
            <w:vAlign w:val="center"/>
          </w:tcPr>
          <w:p w14:paraId="1B3C65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14:paraId="24E625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shd w:val="clear" w:color="auto" w:fill="auto"/>
            <w:vAlign w:val="center"/>
          </w:tcPr>
          <w:p w14:paraId="2CDCBE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张浩512</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415X</w:t>
            </w:r>
          </w:p>
        </w:tc>
        <w:tc>
          <w:tcPr>
            <w:tcW w:w="1396" w:type="dxa"/>
            <w:vAlign w:val="center"/>
          </w:tcPr>
          <w:p w14:paraId="17EED9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default" w:ascii="仿宋_GB2312" w:hAnsi="仿宋_GB2312" w:eastAsia="仿宋_GB2312" w:cs="仿宋_GB2312"/>
                <w:i w:val="0"/>
                <w:iCs w:val="0"/>
                <w:color w:val="000000"/>
                <w:kern w:val="0"/>
                <w:sz w:val="24"/>
                <w:szCs w:val="24"/>
                <w:u w:val="none"/>
                <w:lang w:val="en" w:eastAsia="zh-CN" w:bidi="ar"/>
              </w:rPr>
              <w:t>已入统</w:t>
            </w:r>
          </w:p>
        </w:tc>
      </w:tr>
      <w:tr w14:paraId="4D9A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14:paraId="05172D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3577" w:type="dxa"/>
            <w:shd w:val="clear" w:color="auto" w:fill="auto"/>
            <w:vAlign w:val="center"/>
          </w:tcPr>
          <w:p w14:paraId="0D06CD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陕西傲资建设工程有限公司</w:t>
            </w:r>
          </w:p>
        </w:tc>
        <w:tc>
          <w:tcPr>
            <w:tcW w:w="1419" w:type="dxa"/>
            <w:vAlign w:val="center"/>
          </w:tcPr>
          <w:p w14:paraId="60ECC3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14:paraId="5CAE7C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shd w:val="clear" w:color="auto" w:fill="auto"/>
            <w:vAlign w:val="center"/>
          </w:tcPr>
          <w:p w14:paraId="1F1C94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茶增云533</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1818</w:t>
            </w:r>
          </w:p>
        </w:tc>
        <w:tc>
          <w:tcPr>
            <w:tcW w:w="1396" w:type="dxa"/>
            <w:vAlign w:val="center"/>
          </w:tcPr>
          <w:p w14:paraId="7A270E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default" w:ascii="仿宋_GB2312" w:hAnsi="仿宋_GB2312" w:eastAsia="仿宋_GB2312" w:cs="仿宋_GB2312"/>
                <w:i w:val="0"/>
                <w:iCs w:val="0"/>
                <w:color w:val="000000"/>
                <w:kern w:val="0"/>
                <w:sz w:val="24"/>
                <w:szCs w:val="24"/>
                <w:u w:val="none"/>
                <w:lang w:val="en" w:eastAsia="zh-CN" w:bidi="ar"/>
              </w:rPr>
              <w:t>已入统</w:t>
            </w:r>
          </w:p>
        </w:tc>
      </w:tr>
      <w:tr w14:paraId="37EC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14:paraId="703F60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3577" w:type="dxa"/>
            <w:shd w:val="clear" w:color="auto" w:fill="auto"/>
            <w:vAlign w:val="center"/>
          </w:tcPr>
          <w:p w14:paraId="7CE4C0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陕西立韦建设工程有限公司</w:t>
            </w:r>
          </w:p>
        </w:tc>
        <w:tc>
          <w:tcPr>
            <w:tcW w:w="1419" w:type="dxa"/>
            <w:vAlign w:val="center"/>
          </w:tcPr>
          <w:p w14:paraId="06894D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14:paraId="6C1CC9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shd w:val="clear" w:color="auto" w:fill="auto"/>
            <w:vAlign w:val="center"/>
          </w:tcPr>
          <w:p w14:paraId="01B845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王</w:t>
            </w:r>
            <w:r>
              <w:rPr>
                <w:rFonts w:hint="eastAsia" w:ascii="仿宋_GB2312" w:hAnsi="仿宋_GB2312" w:eastAsia="仿宋_GB2312" w:cs="仿宋_GB2312"/>
                <w:i w:val="0"/>
                <w:iCs w:val="0"/>
                <w:color w:val="000000"/>
                <w:kern w:val="0"/>
                <w:sz w:val="24"/>
                <w:szCs w:val="24"/>
                <w:u w:val="none"/>
                <w:lang w:val="en-US" w:eastAsia="zh-CN" w:bidi="ar"/>
              </w:rPr>
              <w:t xml:space="preserve">  </w:t>
            </w:r>
            <w:r>
              <w:rPr>
                <w:rFonts w:hint="default" w:ascii="仿宋_GB2312" w:hAnsi="仿宋_GB2312" w:eastAsia="仿宋_GB2312" w:cs="仿宋_GB2312"/>
                <w:i w:val="0"/>
                <w:iCs w:val="0"/>
                <w:color w:val="000000"/>
                <w:kern w:val="0"/>
                <w:sz w:val="24"/>
                <w:szCs w:val="24"/>
                <w:u w:val="none"/>
                <w:lang w:val="en-US" w:eastAsia="zh-CN" w:bidi="ar"/>
              </w:rPr>
              <w:t>楠610</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4319</w:t>
            </w:r>
          </w:p>
        </w:tc>
        <w:tc>
          <w:tcPr>
            <w:tcW w:w="1396" w:type="dxa"/>
            <w:vAlign w:val="center"/>
          </w:tcPr>
          <w:p w14:paraId="43B9B7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default" w:ascii="仿宋_GB2312" w:hAnsi="仿宋_GB2312" w:eastAsia="仿宋_GB2312" w:cs="仿宋_GB2312"/>
                <w:i w:val="0"/>
                <w:iCs w:val="0"/>
                <w:color w:val="000000"/>
                <w:kern w:val="0"/>
                <w:sz w:val="24"/>
                <w:szCs w:val="24"/>
                <w:u w:val="none"/>
                <w:lang w:val="en" w:eastAsia="zh-CN" w:bidi="ar"/>
              </w:rPr>
              <w:t>已入统</w:t>
            </w:r>
          </w:p>
        </w:tc>
      </w:tr>
      <w:tr w14:paraId="7CC3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14:paraId="2ADF2E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3577" w:type="dxa"/>
            <w:shd w:val="clear" w:color="auto" w:fill="auto"/>
            <w:vAlign w:val="center"/>
          </w:tcPr>
          <w:p w14:paraId="3F7D45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陕西鑫玉通盛建设工程有限公司</w:t>
            </w:r>
          </w:p>
        </w:tc>
        <w:tc>
          <w:tcPr>
            <w:tcW w:w="1419" w:type="dxa"/>
            <w:vAlign w:val="center"/>
          </w:tcPr>
          <w:p w14:paraId="64C52D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14:paraId="25343B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shd w:val="clear" w:color="auto" w:fill="auto"/>
            <w:vAlign w:val="center"/>
          </w:tcPr>
          <w:p w14:paraId="77145F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高松510</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7119</w:t>
            </w:r>
          </w:p>
        </w:tc>
        <w:tc>
          <w:tcPr>
            <w:tcW w:w="1396" w:type="dxa"/>
            <w:vAlign w:val="center"/>
          </w:tcPr>
          <w:p w14:paraId="03D4CF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default" w:ascii="仿宋_GB2312" w:hAnsi="仿宋_GB2312" w:eastAsia="仿宋_GB2312" w:cs="仿宋_GB2312"/>
                <w:i w:val="0"/>
                <w:iCs w:val="0"/>
                <w:color w:val="000000"/>
                <w:kern w:val="0"/>
                <w:sz w:val="24"/>
                <w:szCs w:val="24"/>
                <w:u w:val="none"/>
                <w:lang w:val="en" w:eastAsia="zh-CN" w:bidi="ar"/>
              </w:rPr>
              <w:t>已入统</w:t>
            </w:r>
          </w:p>
        </w:tc>
      </w:tr>
      <w:tr w14:paraId="7DD3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14:paraId="10ACDE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3577" w:type="dxa"/>
            <w:shd w:val="clear" w:color="auto" w:fill="auto"/>
            <w:vAlign w:val="center"/>
          </w:tcPr>
          <w:p w14:paraId="2E0CF4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陕西煜班建设有限公司</w:t>
            </w:r>
          </w:p>
        </w:tc>
        <w:tc>
          <w:tcPr>
            <w:tcW w:w="1419" w:type="dxa"/>
            <w:vAlign w:val="center"/>
          </w:tcPr>
          <w:p w14:paraId="0EB4F0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14:paraId="0C9AF2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shd w:val="clear" w:color="auto" w:fill="auto"/>
            <w:vAlign w:val="center"/>
          </w:tcPr>
          <w:p w14:paraId="3098BC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吴新印430</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691X</w:t>
            </w:r>
          </w:p>
        </w:tc>
        <w:tc>
          <w:tcPr>
            <w:tcW w:w="1396" w:type="dxa"/>
            <w:vAlign w:val="center"/>
          </w:tcPr>
          <w:p w14:paraId="568A60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已入统</w:t>
            </w:r>
          </w:p>
        </w:tc>
      </w:tr>
    </w:tbl>
    <w:p w14:paraId="40FF6124">
      <w:pPr>
        <w:spacing w:line="240" w:lineRule="auto"/>
      </w:pPr>
      <w:r>
        <w:br w:type="page"/>
      </w:r>
    </w:p>
    <w:p w14:paraId="4A8CFB3B">
      <w:pPr>
        <w:keepNext w:val="0"/>
        <w:keepLines w:val="0"/>
        <w:pageBreakBefore w:val="0"/>
        <w:kinsoku/>
        <w:wordWrap/>
        <w:overflowPunct/>
        <w:topLinePunct w:val="0"/>
        <w:autoSpaceDE/>
        <w:autoSpaceDN/>
        <w:bidi w:val="0"/>
        <w:adjustRightInd/>
        <w:snapToGrid/>
        <w:spacing w:line="560" w:lineRule="exact"/>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附件2.</w:t>
      </w:r>
    </w:p>
    <w:p w14:paraId="3609587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公路类建筑业</w:t>
      </w:r>
      <w:r>
        <w:rPr>
          <w:rFonts w:hint="eastAsia" w:ascii="仿宋_GB2312" w:hAnsi="仿宋_GB2312" w:eastAsia="仿宋_GB2312" w:cs="仿宋_GB2312"/>
          <w:b/>
          <w:bCs/>
          <w:i w:val="0"/>
          <w:iCs w:val="0"/>
          <w:caps w:val="0"/>
          <w:color w:val="333333"/>
          <w:spacing w:val="0"/>
          <w:sz w:val="32"/>
          <w:szCs w:val="32"/>
          <w:shd w:val="clear" w:color="auto" w:fill="auto"/>
        </w:rPr>
        <w:t>施工资质申报企业主要信息的公示</w:t>
      </w: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表（截至2026年1月20日，增项及新申请）</w:t>
      </w:r>
    </w:p>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636"/>
        <w:gridCol w:w="1039"/>
        <w:gridCol w:w="4355"/>
      </w:tblGrid>
      <w:tr w14:paraId="4D13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00" w:type="dxa"/>
            <w:noWrap w:val="0"/>
            <w:vAlign w:val="center"/>
          </w:tcPr>
          <w:p w14:paraId="2AE2E3D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14:paraId="1AFE506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14:paraId="277FE0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75" w:type="dxa"/>
            <w:gridSpan w:val="2"/>
            <w:noWrap w:val="0"/>
            <w:vAlign w:val="center"/>
          </w:tcPr>
          <w:p w14:paraId="21189E3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55" w:type="dxa"/>
            <w:noWrap w:val="0"/>
            <w:vAlign w:val="center"/>
          </w:tcPr>
          <w:p w14:paraId="28103A2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400A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01EBC74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85" w:type="dxa"/>
            <w:gridSpan w:val="2"/>
            <w:shd w:val="clear" w:color="auto" w:fill="auto"/>
            <w:noWrap w:val="0"/>
            <w:vAlign w:val="center"/>
          </w:tcPr>
          <w:p w14:paraId="572C1063">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b/>
                <w:bCs/>
                <w:i w:val="0"/>
                <w:color w:val="000000"/>
                <w:kern w:val="0"/>
                <w:sz w:val="24"/>
                <w:szCs w:val="24"/>
                <w:u w:val="none"/>
                <w:lang w:val="en-US" w:eastAsia="zh-CN" w:bidi="ar"/>
              </w:rPr>
              <w:t>陕西谷源建筑工程有限公司</w:t>
            </w:r>
          </w:p>
        </w:tc>
        <w:tc>
          <w:tcPr>
            <w:tcW w:w="1560" w:type="dxa"/>
            <w:noWrap w:val="0"/>
            <w:vAlign w:val="center"/>
          </w:tcPr>
          <w:p w14:paraId="6A1A854B">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增项</w:t>
            </w:r>
          </w:p>
        </w:tc>
        <w:tc>
          <w:tcPr>
            <w:tcW w:w="3675" w:type="dxa"/>
            <w:gridSpan w:val="2"/>
            <w:shd w:val="clear"/>
            <w:noWrap w:val="0"/>
            <w:vAlign w:val="center"/>
          </w:tcPr>
          <w:p w14:paraId="728B9823">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施工总承包|公路工程|二级</w:t>
            </w:r>
          </w:p>
        </w:tc>
        <w:tc>
          <w:tcPr>
            <w:tcW w:w="4355" w:type="dxa"/>
            <w:shd w:val="clear"/>
            <w:noWrap w:val="0"/>
            <w:vAlign w:val="center"/>
          </w:tcPr>
          <w:p w14:paraId="51CBF0E0">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2"/>
                <w:szCs w:val="22"/>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雷斌声612</w:t>
            </w:r>
            <w:r>
              <w:rPr>
                <w:rFonts w:hint="eastAsia" w:ascii="仿宋_GB2312" w:hAnsi="宋体" w:eastAsia="仿宋_GB2312" w:cs="仿宋_GB2312"/>
                <w:i w:val="0"/>
                <w:color w:val="000000"/>
                <w:kern w:val="0"/>
                <w:sz w:val="24"/>
                <w:szCs w:val="24"/>
                <w:u w:val="none"/>
                <w:lang w:val="en-US" w:eastAsia="zh-CN" w:bidi="ar"/>
              </w:rPr>
              <w:t>XXXXXXX</w:t>
            </w:r>
            <w:r>
              <w:rPr>
                <w:rFonts w:hint="default" w:ascii="仿宋_GB2312" w:hAnsi="宋体" w:eastAsia="仿宋_GB2312" w:cs="仿宋_GB2312"/>
                <w:i w:val="0"/>
                <w:color w:val="000000"/>
                <w:kern w:val="0"/>
                <w:sz w:val="24"/>
                <w:szCs w:val="24"/>
                <w:u w:val="none"/>
                <w:lang w:val="en-US" w:eastAsia="zh-CN" w:bidi="ar"/>
              </w:rPr>
              <w:t>1419</w:t>
            </w:r>
          </w:p>
        </w:tc>
      </w:tr>
      <w:tr w14:paraId="55C7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860" w:type="dxa"/>
            <w:gridSpan w:val="2"/>
            <w:tcBorders>
              <w:top w:val="nil"/>
              <w:left w:val="nil"/>
              <w:bottom w:val="nil"/>
              <w:right w:val="nil"/>
            </w:tcBorders>
            <w:noWrap w:val="0"/>
            <w:vAlign w:val="center"/>
          </w:tcPr>
          <w:p w14:paraId="537B502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20A8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900" w:type="dxa"/>
            <w:noWrap w:val="0"/>
            <w:vAlign w:val="center"/>
          </w:tcPr>
          <w:p w14:paraId="0FB6DB0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华文中宋" w:hAnsi="华文中宋" w:eastAsia="华文中宋" w:cs="华文中宋"/>
                <w:i w:val="0"/>
                <w:iCs w:val="0"/>
                <w:color w:val="000000"/>
                <w:kern w:val="0"/>
                <w:sz w:val="24"/>
                <w:szCs w:val="24"/>
                <w:u w:val="none"/>
                <w:lang w:val="en-US" w:eastAsia="zh-CN" w:bidi="ar"/>
              </w:rPr>
              <w:t>①</w:t>
            </w:r>
          </w:p>
        </w:tc>
        <w:tc>
          <w:tcPr>
            <w:tcW w:w="3685" w:type="dxa"/>
            <w:gridSpan w:val="2"/>
            <w:noWrap w:val="0"/>
            <w:vAlign w:val="center"/>
          </w:tcPr>
          <w:p w14:paraId="5B9BD37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平利至镇坪高速公路LJ-7合同段</w:t>
            </w:r>
          </w:p>
        </w:tc>
        <w:tc>
          <w:tcPr>
            <w:tcW w:w="1560" w:type="dxa"/>
            <w:noWrap w:val="0"/>
            <w:vAlign w:val="center"/>
          </w:tcPr>
          <w:p w14:paraId="26D28FC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项目总工</w:t>
            </w:r>
          </w:p>
        </w:tc>
        <w:tc>
          <w:tcPr>
            <w:tcW w:w="2636" w:type="dxa"/>
            <w:noWrap w:val="0"/>
            <w:vAlign w:val="center"/>
          </w:tcPr>
          <w:p w14:paraId="14B79ED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陕西明泰工程建设有限责任公司</w:t>
            </w:r>
          </w:p>
        </w:tc>
        <w:tc>
          <w:tcPr>
            <w:tcW w:w="5394" w:type="dxa"/>
            <w:gridSpan w:val="2"/>
            <w:noWrap w:val="0"/>
            <w:vAlign w:val="center"/>
          </w:tcPr>
          <w:p w14:paraId="401D10E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路基挖方20万方，填方31.16万方，涵洞、通道7座，防护排水7.12万方；小桥2座，中桥4座，大桥1座（单幅1725.2m/11座）；曾家互通立交1处；化龙山隧道1座（单洞4996m/2座）。</w:t>
            </w:r>
          </w:p>
        </w:tc>
      </w:tr>
      <w:tr w14:paraId="31954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2" w:hRule="atLeast"/>
        </w:trPr>
        <w:tc>
          <w:tcPr>
            <w:tcW w:w="900" w:type="dxa"/>
            <w:noWrap w:val="0"/>
            <w:vAlign w:val="center"/>
          </w:tcPr>
          <w:p w14:paraId="3DA6003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②</w:t>
            </w:r>
          </w:p>
        </w:tc>
        <w:tc>
          <w:tcPr>
            <w:tcW w:w="3685" w:type="dxa"/>
            <w:gridSpan w:val="2"/>
            <w:noWrap w:val="0"/>
            <w:vAlign w:val="center"/>
          </w:tcPr>
          <w:p w14:paraId="5A804FC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延安至延川（陕晋界）高速公路路基桥隧工程</w:t>
            </w:r>
          </w:p>
        </w:tc>
        <w:tc>
          <w:tcPr>
            <w:tcW w:w="1560" w:type="dxa"/>
            <w:noWrap w:val="0"/>
            <w:vAlign w:val="center"/>
          </w:tcPr>
          <w:p w14:paraId="21211E1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项目总工</w:t>
            </w:r>
          </w:p>
        </w:tc>
        <w:tc>
          <w:tcPr>
            <w:tcW w:w="2636" w:type="dxa"/>
            <w:noWrap w:val="0"/>
            <w:vAlign w:val="center"/>
          </w:tcPr>
          <w:p w14:paraId="613B366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陕西明泰工程建设有限责任公司</w:t>
            </w:r>
          </w:p>
        </w:tc>
        <w:tc>
          <w:tcPr>
            <w:tcW w:w="5394" w:type="dxa"/>
            <w:gridSpan w:val="2"/>
            <w:noWrap w:val="0"/>
            <w:vAlign w:val="center"/>
          </w:tcPr>
          <w:p w14:paraId="70C1993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本合同段起讫桩号为左线ZK3+450～ZK7+782.45，右线K3+450～K7+767，建设里程4.317公里。 隧道共7522.60m/2座（以单洞计），折合双洞长3761.30米，其中：夏阳山特长隧道左洞单洞长3778.60m，右洞单洞长3744.00m；路基填方6.97万立方米 ，路基挖方18.42万立方米，防护排水，1.2万立方米；桥梁216.80m/2座（单幅），其中大桥216.80m/2座，涵洞93.43m/2道。</w:t>
            </w:r>
          </w:p>
        </w:tc>
      </w:tr>
    </w:tbl>
    <w:p w14:paraId="510CFA42"/>
    <w:p w14:paraId="0BA90687"/>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636"/>
        <w:gridCol w:w="5394"/>
      </w:tblGrid>
      <w:tr w14:paraId="1B6C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00" w:type="dxa"/>
            <w:noWrap w:val="0"/>
            <w:vAlign w:val="center"/>
          </w:tcPr>
          <w:p w14:paraId="39727CB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14:paraId="6246CFE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14:paraId="506934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2636" w:type="dxa"/>
            <w:noWrap w:val="0"/>
            <w:vAlign w:val="center"/>
          </w:tcPr>
          <w:p w14:paraId="55E5B22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5394" w:type="dxa"/>
            <w:noWrap w:val="0"/>
            <w:vAlign w:val="center"/>
          </w:tcPr>
          <w:p w14:paraId="08BC587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5941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07B63F0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85" w:type="dxa"/>
            <w:gridSpan w:val="2"/>
            <w:shd w:val="clear" w:color="auto" w:fill="auto"/>
            <w:noWrap w:val="0"/>
            <w:vAlign w:val="center"/>
          </w:tcPr>
          <w:p w14:paraId="00D7F5EF">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b/>
                <w:bCs/>
                <w:i w:val="0"/>
                <w:color w:val="000000"/>
                <w:kern w:val="0"/>
                <w:sz w:val="24"/>
                <w:szCs w:val="24"/>
                <w:u w:val="none"/>
                <w:lang w:val="en-US" w:eastAsia="zh-CN" w:bidi="ar"/>
              </w:rPr>
              <w:t>陕西诚朴建筑工程有限公司</w:t>
            </w:r>
          </w:p>
        </w:tc>
        <w:tc>
          <w:tcPr>
            <w:tcW w:w="1560" w:type="dxa"/>
            <w:noWrap w:val="0"/>
            <w:vAlign w:val="center"/>
          </w:tcPr>
          <w:p w14:paraId="41ECCB4D">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增项</w:t>
            </w:r>
          </w:p>
        </w:tc>
        <w:tc>
          <w:tcPr>
            <w:tcW w:w="2636" w:type="dxa"/>
            <w:shd w:val="clear" w:color="auto" w:fill="auto"/>
            <w:noWrap w:val="0"/>
            <w:vAlign w:val="center"/>
          </w:tcPr>
          <w:p w14:paraId="0A020C4C">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施工总承包|公路工程|二级</w:t>
            </w:r>
          </w:p>
        </w:tc>
        <w:tc>
          <w:tcPr>
            <w:tcW w:w="5394" w:type="dxa"/>
            <w:shd w:val="clear" w:color="auto" w:fill="auto"/>
            <w:noWrap w:val="0"/>
            <w:vAlign w:val="center"/>
          </w:tcPr>
          <w:p w14:paraId="62D34D87">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2"/>
                <w:szCs w:val="22"/>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时广丹210</w:t>
            </w:r>
            <w:r>
              <w:rPr>
                <w:rFonts w:hint="eastAsia" w:ascii="仿宋_GB2312" w:hAnsi="宋体" w:eastAsia="仿宋_GB2312" w:cs="仿宋_GB2312"/>
                <w:i w:val="0"/>
                <w:color w:val="000000"/>
                <w:kern w:val="0"/>
                <w:sz w:val="24"/>
                <w:szCs w:val="24"/>
                <w:u w:val="none"/>
                <w:lang w:val="en-US" w:eastAsia="zh-CN" w:bidi="ar"/>
              </w:rPr>
              <w:t>XXXXXXX</w:t>
            </w:r>
            <w:r>
              <w:rPr>
                <w:rFonts w:hint="default" w:ascii="仿宋_GB2312" w:hAnsi="宋体" w:eastAsia="仿宋_GB2312" w:cs="仿宋_GB2312"/>
                <w:i w:val="0"/>
                <w:color w:val="000000"/>
                <w:kern w:val="0"/>
                <w:sz w:val="24"/>
                <w:szCs w:val="24"/>
                <w:u w:val="none"/>
                <w:lang w:val="en-US" w:eastAsia="zh-CN" w:bidi="ar"/>
              </w:rPr>
              <w:t>4334</w:t>
            </w:r>
          </w:p>
        </w:tc>
      </w:tr>
      <w:tr w14:paraId="25BC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1315" w:type="dxa"/>
        </w:trPr>
        <w:tc>
          <w:tcPr>
            <w:tcW w:w="2860" w:type="dxa"/>
            <w:gridSpan w:val="2"/>
            <w:tcBorders>
              <w:top w:val="nil"/>
              <w:left w:val="nil"/>
              <w:bottom w:val="nil"/>
              <w:right w:val="nil"/>
            </w:tcBorders>
            <w:noWrap w:val="0"/>
            <w:vAlign w:val="center"/>
          </w:tcPr>
          <w:p w14:paraId="6A855367">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1698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900" w:type="dxa"/>
            <w:noWrap w:val="0"/>
            <w:vAlign w:val="center"/>
          </w:tcPr>
          <w:p w14:paraId="576DF85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华文中宋" w:hAnsi="华文中宋" w:eastAsia="华文中宋" w:cs="华文中宋"/>
                <w:i w:val="0"/>
                <w:iCs w:val="0"/>
                <w:color w:val="000000"/>
                <w:kern w:val="0"/>
                <w:sz w:val="24"/>
                <w:szCs w:val="24"/>
                <w:u w:val="none"/>
                <w:lang w:val="en-US" w:eastAsia="zh-CN" w:bidi="ar"/>
              </w:rPr>
              <w:t>①</w:t>
            </w:r>
          </w:p>
        </w:tc>
        <w:tc>
          <w:tcPr>
            <w:tcW w:w="3685" w:type="dxa"/>
            <w:gridSpan w:val="2"/>
            <w:noWrap w:val="0"/>
            <w:vAlign w:val="center"/>
          </w:tcPr>
          <w:p w14:paraId="508D8AA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辽宁中部环线高速公路辽中至新民段</w:t>
            </w:r>
          </w:p>
        </w:tc>
        <w:tc>
          <w:tcPr>
            <w:tcW w:w="1560" w:type="dxa"/>
            <w:noWrap w:val="0"/>
            <w:vAlign w:val="center"/>
          </w:tcPr>
          <w:p w14:paraId="094813B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项目总工</w:t>
            </w:r>
          </w:p>
        </w:tc>
        <w:tc>
          <w:tcPr>
            <w:tcW w:w="2636" w:type="dxa"/>
            <w:noWrap w:val="0"/>
            <w:vAlign w:val="center"/>
          </w:tcPr>
          <w:p w14:paraId="6231B3E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大连公路工程集团有限公司</w:t>
            </w:r>
          </w:p>
        </w:tc>
        <w:tc>
          <w:tcPr>
            <w:tcW w:w="5394" w:type="dxa"/>
            <w:noWrap w:val="0"/>
            <w:vAlign w:val="center"/>
          </w:tcPr>
          <w:p w14:paraId="44700FA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35.177公里内所有路面工程、排水设施及桥梁伸缩缝安装等。 垫 层： 1022267平方米 底基层： 902603平方米 基 层： 860136平方米 透 层： 828470平方米 下封层： 828470平方米 下面层： 820320平方米 中面层： 933835平方米 上面层： 917535平方米（SBS改性沥青玛蹄脂碎石混合料SMA） 路缘石： 144884延米</w:t>
            </w:r>
          </w:p>
        </w:tc>
      </w:tr>
      <w:tr w14:paraId="3A9B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6" w:hRule="atLeast"/>
        </w:trPr>
        <w:tc>
          <w:tcPr>
            <w:tcW w:w="900" w:type="dxa"/>
            <w:noWrap w:val="0"/>
            <w:vAlign w:val="center"/>
          </w:tcPr>
          <w:p w14:paraId="41AE020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②</w:t>
            </w:r>
          </w:p>
        </w:tc>
        <w:tc>
          <w:tcPr>
            <w:tcW w:w="3685" w:type="dxa"/>
            <w:gridSpan w:val="2"/>
            <w:noWrap w:val="0"/>
            <w:vAlign w:val="center"/>
          </w:tcPr>
          <w:p w14:paraId="22941F6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辽宁中部环线高速公路铁岭至本溪段路面（含绿化）工程第四合同段</w:t>
            </w:r>
          </w:p>
        </w:tc>
        <w:tc>
          <w:tcPr>
            <w:tcW w:w="1560" w:type="dxa"/>
            <w:noWrap w:val="0"/>
            <w:vAlign w:val="center"/>
          </w:tcPr>
          <w:p w14:paraId="36E337B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项目副经理（2017.6-2018.7）项目经理（2018.9-2018.10）</w:t>
            </w:r>
          </w:p>
        </w:tc>
        <w:tc>
          <w:tcPr>
            <w:tcW w:w="2636" w:type="dxa"/>
            <w:noWrap w:val="0"/>
            <w:vAlign w:val="center"/>
          </w:tcPr>
          <w:p w14:paraId="1491ADD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大连公路工程集团有限公司</w:t>
            </w:r>
          </w:p>
        </w:tc>
        <w:tc>
          <w:tcPr>
            <w:tcW w:w="5394" w:type="dxa"/>
            <w:noWrap w:val="0"/>
            <w:vAlign w:val="center"/>
          </w:tcPr>
          <w:p w14:paraId="795EF7A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K349+900-K375+714.445段24.849km内路面工程、通信管道工程和绿化工程，其级配碎石垫层632515m2；水泥稳定碎石底基层（厚200mm）570120m2；水泥稳定碎石底基层（厚180mm）6717m2；水泥稳定碎石基层（厚200mm）547646m2；水泥稳定碎石基层（厚180mm）6519m2；粗粒式沥青混凝土（LAC-25厚70mm）439898m2；中粒式沥青混凝土（LAC-20厚50mm）557520m2；中粒式沥青混凝土（LAC-20厚70mm）24948m2；中粒式沥青混凝土（LAC-20厚50mm温拌剂）7875m2；粗粒式改性沥青混凝土（LAC-25厚70mm）62904m2；SBS改性沥青玛蹄脂碎石混合料表面层（SMA-13L 厚35mm添木质纤维素）582468m2；SBS改性沥青玛蹄脂碎石混合料表面层（SMA-13L 厚35mm添阻燃剂和温拌剂）7875m2；路缘石98388m；桥面防水56313m2；人手孔66套；玻璃钢管材料6600m；铺草皮164387m2；乔木847株；灌木4708000株；路面排水防护工程等。</w:t>
            </w:r>
          </w:p>
        </w:tc>
      </w:tr>
      <w:tr w14:paraId="0428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6" w:hRule="atLeast"/>
        </w:trPr>
        <w:tc>
          <w:tcPr>
            <w:tcW w:w="900" w:type="dxa"/>
            <w:noWrap w:val="0"/>
            <w:vAlign w:val="center"/>
          </w:tcPr>
          <w:p w14:paraId="36CAD0B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华文中宋" w:hAnsi="华文中宋" w:eastAsia="华文中宋" w:cs="华文中宋"/>
                <w:i w:val="0"/>
                <w:iCs w:val="0"/>
                <w:color w:val="000000"/>
                <w:kern w:val="0"/>
                <w:sz w:val="24"/>
                <w:szCs w:val="24"/>
                <w:u w:val="none"/>
                <w:lang w:val="en-US" w:eastAsia="zh-CN" w:bidi="ar"/>
              </w:rPr>
              <w:t>③</w:t>
            </w:r>
          </w:p>
        </w:tc>
        <w:tc>
          <w:tcPr>
            <w:tcW w:w="3685" w:type="dxa"/>
            <w:gridSpan w:val="2"/>
            <w:noWrap w:val="0"/>
            <w:vAlign w:val="center"/>
          </w:tcPr>
          <w:p w14:paraId="00D378A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康平海洲窝铺至北四家子高速公路项目</w:t>
            </w:r>
          </w:p>
        </w:tc>
        <w:tc>
          <w:tcPr>
            <w:tcW w:w="1560" w:type="dxa"/>
            <w:noWrap w:val="0"/>
            <w:vAlign w:val="center"/>
          </w:tcPr>
          <w:p w14:paraId="1905FCA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项目总工</w:t>
            </w:r>
          </w:p>
        </w:tc>
        <w:tc>
          <w:tcPr>
            <w:tcW w:w="2636" w:type="dxa"/>
            <w:noWrap w:val="0"/>
            <w:vAlign w:val="center"/>
          </w:tcPr>
          <w:p w14:paraId="3FA1805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大连公路工程集团有限公司</w:t>
            </w:r>
          </w:p>
        </w:tc>
        <w:tc>
          <w:tcPr>
            <w:tcW w:w="5394" w:type="dxa"/>
            <w:noWrap w:val="0"/>
            <w:vAlign w:val="center"/>
          </w:tcPr>
          <w:p w14:paraId="2FAE96D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合同段建设等级为新建高速公路路基工程（26米/双向4车道），工程范围为K0+000—K10+000，路线全长10公里，施工范围包括标段内所有路基桥涵工程以及防护排水工程等。本项目工程主要工程量如下：路基土石方120.8万立（其中挖方0.77万立，填方120.02万立）；大桥特大桥261.6延米/2座；中桥238.4延米/3座；小桥12.25延米/1座；通道桥78延米/10座；涵洞8道（其中盖板涵5道，圆管涵3道），桥梁上部结构主要为后张法预应力砼箱梁结构以及先张法预应力砼空心板结构。</w:t>
            </w:r>
          </w:p>
        </w:tc>
      </w:tr>
    </w:tbl>
    <w:p w14:paraId="3CF1B44A"/>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580"/>
        <w:gridCol w:w="1694"/>
        <w:gridCol w:w="3756"/>
      </w:tblGrid>
      <w:tr w14:paraId="7EAF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14:paraId="3B3EAA7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14:paraId="510BA50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14:paraId="342475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4274" w:type="dxa"/>
            <w:gridSpan w:val="2"/>
            <w:noWrap w:val="0"/>
            <w:vAlign w:val="center"/>
          </w:tcPr>
          <w:p w14:paraId="0250D2A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3756" w:type="dxa"/>
            <w:noWrap w:val="0"/>
            <w:vAlign w:val="center"/>
          </w:tcPr>
          <w:p w14:paraId="240EA56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766FF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1C27A97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3</w:t>
            </w:r>
          </w:p>
        </w:tc>
        <w:tc>
          <w:tcPr>
            <w:tcW w:w="3685" w:type="dxa"/>
            <w:gridSpan w:val="2"/>
            <w:shd w:val="clear" w:color="auto" w:fill="auto"/>
            <w:noWrap w:val="0"/>
            <w:vAlign w:val="center"/>
          </w:tcPr>
          <w:p w14:paraId="655ADDF9">
            <w:pPr>
              <w:keepNext w:val="0"/>
              <w:keepLines w:val="0"/>
              <w:widowControl/>
              <w:suppressLineNumbers w:val="0"/>
              <w:jc w:val="left"/>
              <w:textAlignment w:val="center"/>
              <w:rPr>
                <w:rFonts w:hint="eastAsia" w:ascii="方正书宋_GBK" w:hAnsi="方正书宋_GBK" w:eastAsia="方正书宋_GBK" w:cs="方正书宋_GBK"/>
                <w:i w:val="0"/>
                <w:iCs w:val="0"/>
                <w:color w:val="606266"/>
                <w:kern w:val="2"/>
                <w:sz w:val="18"/>
                <w:szCs w:val="18"/>
                <w:u w:val="none"/>
                <w:lang w:val="en-US" w:eastAsia="zh-CN" w:bidi="ar-SA"/>
              </w:rPr>
            </w:pPr>
            <w:r>
              <w:rPr>
                <w:rFonts w:hint="default" w:ascii="仿宋_GB2312" w:hAnsi="宋体" w:eastAsia="仿宋_GB2312" w:cs="仿宋_GB2312"/>
                <w:b/>
                <w:bCs/>
                <w:i w:val="0"/>
                <w:color w:val="000000"/>
                <w:kern w:val="0"/>
                <w:sz w:val="24"/>
                <w:szCs w:val="24"/>
                <w:u w:val="none"/>
                <w:lang w:val="en-US" w:eastAsia="zh-CN" w:bidi="ar"/>
              </w:rPr>
              <w:t>中志兴邦建设集团有限公司</w:t>
            </w:r>
          </w:p>
        </w:tc>
        <w:tc>
          <w:tcPr>
            <w:tcW w:w="1560" w:type="dxa"/>
            <w:noWrap w:val="0"/>
            <w:vAlign w:val="center"/>
          </w:tcPr>
          <w:p w14:paraId="6205C528">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增项</w:t>
            </w:r>
          </w:p>
        </w:tc>
        <w:tc>
          <w:tcPr>
            <w:tcW w:w="4274" w:type="dxa"/>
            <w:gridSpan w:val="2"/>
            <w:noWrap w:val="0"/>
            <w:vAlign w:val="center"/>
          </w:tcPr>
          <w:p w14:paraId="3BB91F40">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施工总承包|公路工程|二级</w:t>
            </w:r>
          </w:p>
          <w:p w14:paraId="633D0988">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专业承包|公路路基工程|二级</w:t>
            </w:r>
          </w:p>
        </w:tc>
        <w:tc>
          <w:tcPr>
            <w:tcW w:w="3756" w:type="dxa"/>
            <w:shd w:val="clear" w:color="auto" w:fill="auto"/>
            <w:noWrap w:val="0"/>
            <w:vAlign w:val="center"/>
          </w:tcPr>
          <w:p w14:paraId="0DC7B76E">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2"/>
                <w:szCs w:val="22"/>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陈金武330</w:t>
            </w:r>
            <w:r>
              <w:rPr>
                <w:rFonts w:hint="eastAsia" w:ascii="仿宋_GB2312" w:hAnsi="宋体" w:eastAsia="仿宋_GB2312" w:cs="仿宋_GB2312"/>
                <w:i w:val="0"/>
                <w:color w:val="000000"/>
                <w:kern w:val="0"/>
                <w:sz w:val="24"/>
                <w:szCs w:val="24"/>
                <w:u w:val="none"/>
                <w:lang w:val="en-US" w:eastAsia="zh-CN" w:bidi="ar"/>
              </w:rPr>
              <w:t>XXXXXXX0637</w:t>
            </w:r>
          </w:p>
        </w:tc>
      </w:tr>
      <w:tr w14:paraId="11A8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860" w:type="dxa"/>
            <w:gridSpan w:val="2"/>
            <w:tcBorders>
              <w:top w:val="nil"/>
              <w:left w:val="nil"/>
              <w:bottom w:val="nil"/>
              <w:right w:val="nil"/>
            </w:tcBorders>
            <w:noWrap w:val="0"/>
            <w:vAlign w:val="center"/>
          </w:tcPr>
          <w:p w14:paraId="63288848">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79FD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4486EC4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85" w:type="dxa"/>
            <w:gridSpan w:val="2"/>
            <w:noWrap w:val="0"/>
            <w:vAlign w:val="center"/>
          </w:tcPr>
          <w:p w14:paraId="2B90A4D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07E8CDC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568F83C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45CF050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bl>
    <w:tbl>
      <w:tblPr>
        <w:tblW w:w="0" w:type="auto"/>
        <w:tblInd w:w="-1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00"/>
        <w:gridCol w:w="3685"/>
        <w:gridCol w:w="1560"/>
        <w:gridCol w:w="2580"/>
        <w:gridCol w:w="5450"/>
      </w:tblGrid>
      <w:tr w14:paraId="1E04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52"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613DC74D">
            <w:pPr>
              <w:keepNext w:val="0"/>
              <w:keepLines w:val="0"/>
              <w:widowControl/>
              <w:suppressLineNumbers w:val="0"/>
              <w:jc w:val="center"/>
              <w:textAlignment w:val="center"/>
              <w:rPr>
                <w:rFonts w:ascii="华文中宋" w:hAnsi="华文中宋" w:eastAsia="华文中宋" w:cs="华文中宋"/>
                <w:i w:val="0"/>
                <w:iCs w:val="0"/>
                <w:color w:val="000000"/>
                <w:sz w:val="24"/>
                <w:szCs w:val="24"/>
                <w:u w:val="none"/>
              </w:rPr>
            </w:pPr>
            <w:r>
              <w:rPr>
                <w:rFonts w:hint="default" w:ascii="华文中宋" w:hAnsi="华文中宋" w:eastAsia="华文中宋" w:cs="华文中宋"/>
                <w:i w:val="0"/>
                <w:iCs w:val="0"/>
                <w:color w:val="000000"/>
                <w:kern w:val="0"/>
                <w:sz w:val="24"/>
                <w:szCs w:val="24"/>
                <w:u w:val="none"/>
                <w:bdr w:val="none" w:color="auto" w:sz="0" w:space="0"/>
                <w:lang w:val="en-US" w:eastAsia="zh-CN" w:bidi="ar"/>
              </w:rPr>
              <w:t>①</w:t>
            </w:r>
          </w:p>
        </w:tc>
        <w:tc>
          <w:tcPr>
            <w:tcW w:w="3685" w:type="dxa"/>
            <w:tcBorders>
              <w:top w:val="single" w:color="000000" w:sz="4" w:space="0"/>
              <w:left w:val="single" w:color="000000" w:sz="4" w:space="0"/>
              <w:bottom w:val="single" w:color="000000" w:sz="4" w:space="0"/>
              <w:right w:val="single" w:color="000000" w:sz="4" w:space="0"/>
            </w:tcBorders>
            <w:shd w:val="clear"/>
            <w:vAlign w:val="center"/>
          </w:tcPr>
          <w:p w14:paraId="665CC637">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 xml:space="preserve"> G25长深（杭新景）高速公路灵桥互通改建工程第TJ01标段</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14:paraId="4B14C33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项目经理</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F83861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 xml:space="preserve"> 杭州市交通工程集团有限公司</w:t>
            </w:r>
          </w:p>
        </w:tc>
        <w:tc>
          <w:tcPr>
            <w:tcW w:w="5450" w:type="dxa"/>
            <w:tcBorders>
              <w:top w:val="single" w:color="000000" w:sz="4" w:space="0"/>
              <w:left w:val="single" w:color="000000" w:sz="4" w:space="0"/>
              <w:bottom w:val="single" w:color="000000" w:sz="4" w:space="0"/>
              <w:right w:val="single" w:color="000000" w:sz="4" w:space="0"/>
            </w:tcBorders>
            <w:shd w:val="clear"/>
            <w:vAlign w:val="center"/>
          </w:tcPr>
          <w:p w14:paraId="71A303F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承担工程内容如下：一、桥梁工程A匝道桥1252.46 m，高速公路两车道，拼宽已营运杭新景高速公路桥梁，桥梁配跨（17+25+17）+3×25+2×25+3×30+（68+120+120+68）+3×50+2×50+14×25m，上部结构的第一联（17m+25m+17m）现浇箱梁，上跨富春湾大道U型槽，第五联（68+120+120+68）预应力砼刚构-连续箱梁，上跨富春江IV级航道，第八联（14×25m）预应力砼T梁。下部结构采用薄壁空心墩、双肢薄壁实体墩，大直径深水桩基础（最大直径2米，最大水深21.3米）。二、路面工程全长6.214公里（主线全长1.868公里，匝道全长4.346公里，均为高速公路标准）。共有水泥稳定碎石（底）基层3.25万㎡，8cm厚粗粒式SUP-25沥青砼0.14万㎡，6cm厚中粒式SUP-20沥青砼1.35万㎡，6cm厚SMA-16沥青砼上面层1.24万㎡，4cm厚SMA-13沥青砼上面层2.7万㎡，水泥砼面板4023㎡。</w:t>
            </w:r>
          </w:p>
        </w:tc>
      </w:tr>
      <w:tr w14:paraId="5D8FE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75"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2166224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②</w:t>
            </w:r>
          </w:p>
        </w:tc>
        <w:tc>
          <w:tcPr>
            <w:tcW w:w="3685" w:type="dxa"/>
            <w:tcBorders>
              <w:top w:val="single" w:color="000000" w:sz="4" w:space="0"/>
              <w:left w:val="single" w:color="000000" w:sz="4" w:space="0"/>
              <w:bottom w:val="single" w:color="000000" w:sz="4" w:space="0"/>
              <w:right w:val="single" w:color="000000" w:sz="4" w:space="0"/>
            </w:tcBorders>
            <w:shd w:val="clear"/>
            <w:vAlign w:val="center"/>
          </w:tcPr>
          <w:p w14:paraId="001639F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铜鼓至万载高速公路新建工程B5标段</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14:paraId="3A3BDBD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项目经理</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1F0E1E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杭州市交通工程集团有限公司</w:t>
            </w:r>
          </w:p>
        </w:tc>
        <w:tc>
          <w:tcPr>
            <w:tcW w:w="5450" w:type="dxa"/>
            <w:tcBorders>
              <w:top w:val="single" w:color="000000" w:sz="4" w:space="0"/>
              <w:left w:val="single" w:color="000000" w:sz="4" w:space="0"/>
              <w:bottom w:val="single" w:color="000000" w:sz="4" w:space="0"/>
              <w:right w:val="single" w:color="000000" w:sz="4" w:space="0"/>
            </w:tcBorders>
            <w:shd w:val="clear"/>
            <w:vAlign w:val="center"/>
          </w:tcPr>
          <w:p w14:paraId="7806A99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1.双向四车道高速公路主线长度7.66公里，罗城互通连接线长3.5568公里。 2.大桥940延米/4座（其中，横坑村大桥最大跨径25米，全长307米；罗城河大桥最大跨径30米，全长368米；坑尾大桥最大跨径30米，全长158米； A匝道分离式立交，最大跨径25米，全长107米）。 3.路基土石方155.73021万立方米，涵洞通道2585.63延米/87道（其中盖板、通道27道，拱涵1道，圆管涵59道），防护工程2.73万立方米，排水工程0.1517万立方米，隔离栅17031米。</w:t>
            </w:r>
          </w:p>
        </w:tc>
      </w:tr>
      <w:tr w14:paraId="1BF00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0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4D97D68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③</w:t>
            </w:r>
          </w:p>
        </w:tc>
        <w:tc>
          <w:tcPr>
            <w:tcW w:w="3685" w:type="dxa"/>
            <w:tcBorders>
              <w:top w:val="single" w:color="000000" w:sz="4" w:space="0"/>
              <w:left w:val="single" w:color="000000" w:sz="4" w:space="0"/>
              <w:bottom w:val="single" w:color="000000" w:sz="4" w:space="0"/>
              <w:right w:val="single" w:color="000000" w:sz="4" w:space="0"/>
            </w:tcBorders>
            <w:shd w:val="clear"/>
            <w:vAlign w:val="center"/>
          </w:tcPr>
          <w:p w14:paraId="0D43C39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 xml:space="preserve"> 东阳至永康高速公路项目土建工程第4标段</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14:paraId="6F12B4B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项目经理</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E7D714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杭州市交通工程集团有限公司</w:t>
            </w:r>
          </w:p>
        </w:tc>
        <w:tc>
          <w:tcPr>
            <w:tcW w:w="5450" w:type="dxa"/>
            <w:tcBorders>
              <w:top w:val="single" w:color="000000" w:sz="4" w:space="0"/>
              <w:left w:val="single" w:color="000000" w:sz="4" w:space="0"/>
              <w:bottom w:val="single" w:color="000000" w:sz="4" w:space="0"/>
              <w:right w:val="single" w:color="000000" w:sz="4" w:space="0"/>
            </w:tcBorders>
            <w:shd w:val="clear"/>
            <w:vAlign w:val="center"/>
          </w:tcPr>
          <w:p w14:paraId="6F85495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第4标段由K23+500-K34+500，长约11km，主要工程有路基挖方92.3万m3，填方136.8万m3，大桥1736.7m/5座，中小桥944.36m/17座，匝道桥68.04/1座，涵洞、通道46道，圬工砌体7.14m3，互通立交1处以及其他构造物工程等。</w:t>
            </w:r>
          </w:p>
        </w:tc>
      </w:tr>
    </w:tbl>
    <w:p w14:paraId="12E3DAF4"/>
    <w:p w14:paraId="4CAE03B4"/>
    <w:p w14:paraId="3DA130D3"/>
    <w:p w14:paraId="38C6C445"/>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636"/>
        <w:gridCol w:w="5394"/>
      </w:tblGrid>
      <w:tr w14:paraId="2A26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00" w:type="dxa"/>
            <w:noWrap w:val="0"/>
            <w:vAlign w:val="center"/>
          </w:tcPr>
          <w:p w14:paraId="7D4E688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14:paraId="16E8977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14:paraId="520F1F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2636" w:type="dxa"/>
            <w:noWrap w:val="0"/>
            <w:vAlign w:val="center"/>
          </w:tcPr>
          <w:p w14:paraId="3AFE137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5394" w:type="dxa"/>
            <w:noWrap w:val="0"/>
            <w:vAlign w:val="center"/>
          </w:tcPr>
          <w:p w14:paraId="18992EE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4E63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6629408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4</w:t>
            </w:r>
          </w:p>
        </w:tc>
        <w:tc>
          <w:tcPr>
            <w:tcW w:w="3685" w:type="dxa"/>
            <w:gridSpan w:val="2"/>
            <w:shd w:val="clear" w:color="auto" w:fill="auto"/>
            <w:noWrap w:val="0"/>
            <w:vAlign w:val="center"/>
          </w:tcPr>
          <w:p w14:paraId="5D1D3D77">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b/>
                <w:bCs/>
                <w:i w:val="0"/>
                <w:color w:val="000000"/>
                <w:kern w:val="0"/>
                <w:sz w:val="24"/>
                <w:szCs w:val="24"/>
                <w:u w:val="none"/>
                <w:lang w:val="en-US" w:eastAsia="zh-CN" w:bidi="ar"/>
              </w:rPr>
              <w:t>榆林市鑫茂伟业建筑工程有限公司</w:t>
            </w:r>
          </w:p>
        </w:tc>
        <w:tc>
          <w:tcPr>
            <w:tcW w:w="1560" w:type="dxa"/>
            <w:noWrap w:val="0"/>
            <w:vAlign w:val="center"/>
          </w:tcPr>
          <w:p w14:paraId="3E8F0EB2">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增项</w:t>
            </w:r>
          </w:p>
        </w:tc>
        <w:tc>
          <w:tcPr>
            <w:tcW w:w="2636" w:type="dxa"/>
            <w:shd w:val="clear" w:color="auto" w:fill="auto"/>
            <w:noWrap w:val="0"/>
            <w:vAlign w:val="center"/>
          </w:tcPr>
          <w:p w14:paraId="5E9757B3">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施工总承包|公路工程|二级</w:t>
            </w:r>
          </w:p>
        </w:tc>
        <w:tc>
          <w:tcPr>
            <w:tcW w:w="5394" w:type="dxa"/>
            <w:shd w:val="clear" w:color="auto" w:fill="auto"/>
            <w:noWrap w:val="0"/>
            <w:vAlign w:val="center"/>
          </w:tcPr>
          <w:p w14:paraId="56853DE1">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2"/>
                <w:szCs w:val="22"/>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戴家宝452</w:t>
            </w:r>
            <w:r>
              <w:rPr>
                <w:rFonts w:hint="eastAsia" w:ascii="仿宋_GB2312" w:hAnsi="宋体" w:eastAsia="仿宋_GB2312" w:cs="仿宋_GB2312"/>
                <w:i w:val="0"/>
                <w:color w:val="000000"/>
                <w:kern w:val="0"/>
                <w:sz w:val="24"/>
                <w:szCs w:val="24"/>
                <w:u w:val="none"/>
                <w:lang w:val="en-US" w:eastAsia="zh-CN" w:bidi="ar"/>
              </w:rPr>
              <w:t>XXXXXXX3057</w:t>
            </w:r>
          </w:p>
        </w:tc>
      </w:tr>
      <w:tr w14:paraId="1AE6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1315" w:type="dxa"/>
        </w:trPr>
        <w:tc>
          <w:tcPr>
            <w:tcW w:w="2860" w:type="dxa"/>
            <w:gridSpan w:val="2"/>
            <w:tcBorders>
              <w:top w:val="nil"/>
              <w:left w:val="nil"/>
              <w:bottom w:val="nil"/>
              <w:right w:val="nil"/>
            </w:tcBorders>
            <w:noWrap w:val="0"/>
            <w:vAlign w:val="center"/>
          </w:tcPr>
          <w:p w14:paraId="33942B19">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12CE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900" w:type="dxa"/>
            <w:noWrap w:val="0"/>
            <w:vAlign w:val="center"/>
          </w:tcPr>
          <w:p w14:paraId="6B5A99B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华文中宋" w:hAnsi="华文中宋" w:eastAsia="华文中宋" w:cs="华文中宋"/>
                <w:i w:val="0"/>
                <w:iCs w:val="0"/>
                <w:color w:val="000000"/>
                <w:kern w:val="0"/>
                <w:sz w:val="24"/>
                <w:szCs w:val="24"/>
                <w:u w:val="none"/>
                <w:lang w:val="en-US" w:eastAsia="zh-CN" w:bidi="ar"/>
              </w:rPr>
              <w:t>①</w:t>
            </w:r>
          </w:p>
        </w:tc>
        <w:tc>
          <w:tcPr>
            <w:tcW w:w="3685" w:type="dxa"/>
            <w:gridSpan w:val="2"/>
            <w:noWrap w:val="0"/>
            <w:vAlign w:val="center"/>
          </w:tcPr>
          <w:p w14:paraId="1EEECC5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G321线三江县良口至梅林公路土建工程№2标段</w:t>
            </w:r>
          </w:p>
        </w:tc>
        <w:tc>
          <w:tcPr>
            <w:tcW w:w="1560" w:type="dxa"/>
            <w:noWrap w:val="0"/>
            <w:vAlign w:val="center"/>
          </w:tcPr>
          <w:p w14:paraId="1B95796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项目总工</w:t>
            </w:r>
          </w:p>
        </w:tc>
        <w:tc>
          <w:tcPr>
            <w:tcW w:w="2636" w:type="dxa"/>
            <w:noWrap w:val="0"/>
            <w:vAlign w:val="center"/>
          </w:tcPr>
          <w:p w14:paraId="0C84B44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广西路桥工程集团有限公司</w:t>
            </w:r>
          </w:p>
        </w:tc>
        <w:tc>
          <w:tcPr>
            <w:tcW w:w="5394" w:type="dxa"/>
            <w:noWrap w:val="0"/>
            <w:vAlign w:val="center"/>
          </w:tcPr>
          <w:p w14:paraId="613BCB2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主要施工项目如下： ①路基工程：路基挖方270.9万立方米，路基填方 214.1万立方米；砌体排水工程 2.5184万米；挡土墙 1.4605万立方米；盖板涵 503.01米/9道;圆管涵 2015.46米/94道; ②桥梁工程：全线桥梁 940 米／5 座 ，其中Kl8+437 勇伟大桥最大桩径 2.5米共45.4 米，K23+385 高文林场大桥最大桩径 2.5米共146.2米，K29+595 高安大桥最大桩径2.2米共 40.8米，K36+856 塘华河大桥最大桩径 2.2米共155.8米； ③路面工程：碎石垫层：179.953 千平方米；级配碎石底基层：185.003 千平方米；水泥稳定碎石基层：180.745 千平方米；水泥混凝土面层：187.453 千平方米； ④交安工程：混凝土护栏4859米；单面波形钢护栏12644米；交通标志72个，交通标线8524平方米。 ⑤绿化工程：种植乔木 2809 株，种植灌木 13398 株，植草绿化 293869 平方米。</w:t>
            </w:r>
          </w:p>
        </w:tc>
      </w:tr>
      <w:tr w14:paraId="1C93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trPr>
        <w:tc>
          <w:tcPr>
            <w:tcW w:w="900" w:type="dxa"/>
            <w:noWrap w:val="0"/>
            <w:vAlign w:val="center"/>
          </w:tcPr>
          <w:p w14:paraId="26F20EA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②</w:t>
            </w:r>
          </w:p>
        </w:tc>
        <w:tc>
          <w:tcPr>
            <w:tcW w:w="3685" w:type="dxa"/>
            <w:gridSpan w:val="2"/>
            <w:noWrap w:val="0"/>
            <w:vAlign w:val="center"/>
          </w:tcPr>
          <w:p w14:paraId="620D1F0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成渝地区环线合江（渝川界）至纳溪段公路</w:t>
            </w:r>
          </w:p>
        </w:tc>
        <w:tc>
          <w:tcPr>
            <w:tcW w:w="1560" w:type="dxa"/>
            <w:noWrap w:val="0"/>
            <w:vAlign w:val="center"/>
          </w:tcPr>
          <w:p w14:paraId="5E6D54D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项目总工</w:t>
            </w:r>
          </w:p>
        </w:tc>
        <w:tc>
          <w:tcPr>
            <w:tcW w:w="2636" w:type="dxa"/>
            <w:noWrap w:val="0"/>
            <w:vAlign w:val="center"/>
          </w:tcPr>
          <w:p w14:paraId="4AE5F96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广西路桥工程集团有限公司</w:t>
            </w:r>
          </w:p>
        </w:tc>
        <w:tc>
          <w:tcPr>
            <w:tcW w:w="5394" w:type="dxa"/>
            <w:noWrap w:val="0"/>
            <w:vAlign w:val="center"/>
          </w:tcPr>
          <w:p w14:paraId="7419FAD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路基：高速公路路线主线10.685674km（桩号K26+155～K36+840.674），挖方199.0449万m3，填方184.4235万m3；软土地基处理5.6189万m3；浆砌片石防水工程1.18万m3；浆砌片石防护工程5.7975万m3；圆管涵209.5m/3道，钢筋混凝土盖板涵、箱涵、通道1705.96m/37道；互通立交2座；2、桥梁：大桥2314.7m/11座；中小桥4座；结构类型为梁板式，最大跨度40m，最大墩高36m，最大桩径180cm，梁板预制和安装共596块。</w:t>
            </w:r>
          </w:p>
        </w:tc>
      </w:tr>
    </w:tbl>
    <w:p w14:paraId="0CA36206"/>
    <w:p w14:paraId="0992B064"/>
    <w:p w14:paraId="00CB1DC1"/>
    <w:p w14:paraId="34922F4B"/>
    <w:p w14:paraId="3EEC473A"/>
    <w:p w14:paraId="698321E3"/>
    <w:p w14:paraId="6706DFA1"/>
    <w:p w14:paraId="11E8CADC"/>
    <w:p w14:paraId="20E80069"/>
    <w:p w14:paraId="2B952A4F"/>
    <w:p w14:paraId="26D430CD"/>
    <w:p w14:paraId="7AACBA4B"/>
    <w:p w14:paraId="5005C678"/>
    <w:p w14:paraId="01C6BF83"/>
    <w:p w14:paraId="06C53B4F"/>
    <w:p w14:paraId="170CF1E0"/>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636"/>
        <w:gridCol w:w="5394"/>
      </w:tblGrid>
      <w:tr w14:paraId="2696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00" w:type="dxa"/>
            <w:noWrap w:val="0"/>
            <w:vAlign w:val="center"/>
          </w:tcPr>
          <w:p w14:paraId="11367FF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14:paraId="53704AB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14:paraId="21050D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2636" w:type="dxa"/>
            <w:noWrap w:val="0"/>
            <w:vAlign w:val="center"/>
          </w:tcPr>
          <w:p w14:paraId="6E78C08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5394" w:type="dxa"/>
            <w:noWrap w:val="0"/>
            <w:vAlign w:val="center"/>
          </w:tcPr>
          <w:p w14:paraId="1F36B99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0111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44C723B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5</w:t>
            </w:r>
          </w:p>
        </w:tc>
        <w:tc>
          <w:tcPr>
            <w:tcW w:w="3685" w:type="dxa"/>
            <w:gridSpan w:val="2"/>
            <w:shd w:val="clear" w:color="auto" w:fill="auto"/>
            <w:noWrap w:val="0"/>
            <w:vAlign w:val="center"/>
          </w:tcPr>
          <w:p w14:paraId="1513C1DB">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b/>
                <w:bCs/>
                <w:i w:val="0"/>
                <w:color w:val="000000"/>
                <w:kern w:val="0"/>
                <w:sz w:val="24"/>
                <w:szCs w:val="24"/>
                <w:u w:val="none"/>
                <w:lang w:val="en-US" w:eastAsia="zh-CN" w:bidi="ar"/>
              </w:rPr>
              <w:t>榆林市鑫昌建设有限公司</w:t>
            </w:r>
          </w:p>
        </w:tc>
        <w:tc>
          <w:tcPr>
            <w:tcW w:w="1560" w:type="dxa"/>
            <w:noWrap w:val="0"/>
            <w:vAlign w:val="center"/>
          </w:tcPr>
          <w:p w14:paraId="4D614061">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增项</w:t>
            </w:r>
          </w:p>
        </w:tc>
        <w:tc>
          <w:tcPr>
            <w:tcW w:w="2636" w:type="dxa"/>
            <w:shd w:val="clear" w:color="auto" w:fill="auto"/>
            <w:noWrap w:val="0"/>
            <w:vAlign w:val="center"/>
          </w:tcPr>
          <w:p w14:paraId="16D676F1">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施工总承包|公路工程|二级</w:t>
            </w:r>
          </w:p>
        </w:tc>
        <w:tc>
          <w:tcPr>
            <w:tcW w:w="5394" w:type="dxa"/>
            <w:shd w:val="clear" w:color="auto" w:fill="auto"/>
            <w:noWrap w:val="0"/>
            <w:vAlign w:val="center"/>
          </w:tcPr>
          <w:p w14:paraId="3CEF4C62">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2"/>
                <w:szCs w:val="22"/>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计兴岭152</w:t>
            </w:r>
            <w:r>
              <w:rPr>
                <w:rFonts w:hint="eastAsia" w:ascii="仿宋_GB2312" w:hAnsi="宋体" w:eastAsia="仿宋_GB2312" w:cs="仿宋_GB2312"/>
                <w:i w:val="0"/>
                <w:color w:val="000000"/>
                <w:kern w:val="0"/>
                <w:sz w:val="24"/>
                <w:szCs w:val="24"/>
                <w:u w:val="none"/>
                <w:lang w:val="en-US" w:eastAsia="zh-CN" w:bidi="ar"/>
              </w:rPr>
              <w:t>XXXXXXX1018</w:t>
            </w:r>
          </w:p>
        </w:tc>
      </w:tr>
      <w:tr w14:paraId="03A1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1315" w:type="dxa"/>
        </w:trPr>
        <w:tc>
          <w:tcPr>
            <w:tcW w:w="2860" w:type="dxa"/>
            <w:gridSpan w:val="2"/>
            <w:tcBorders>
              <w:top w:val="nil"/>
              <w:left w:val="nil"/>
              <w:bottom w:val="nil"/>
              <w:right w:val="nil"/>
            </w:tcBorders>
            <w:noWrap w:val="0"/>
            <w:vAlign w:val="center"/>
          </w:tcPr>
          <w:p w14:paraId="307A2D3E">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2652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900" w:type="dxa"/>
            <w:noWrap w:val="0"/>
            <w:vAlign w:val="center"/>
          </w:tcPr>
          <w:p w14:paraId="40FE42D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华文中宋" w:hAnsi="华文中宋" w:eastAsia="华文中宋" w:cs="华文中宋"/>
                <w:i w:val="0"/>
                <w:iCs w:val="0"/>
                <w:color w:val="000000"/>
                <w:kern w:val="0"/>
                <w:sz w:val="24"/>
                <w:szCs w:val="24"/>
                <w:u w:val="none"/>
                <w:lang w:val="en-US" w:eastAsia="zh-CN" w:bidi="ar"/>
              </w:rPr>
              <w:t>①</w:t>
            </w:r>
          </w:p>
        </w:tc>
        <w:tc>
          <w:tcPr>
            <w:tcW w:w="3685" w:type="dxa"/>
            <w:gridSpan w:val="2"/>
            <w:noWrap w:val="0"/>
            <w:vAlign w:val="center"/>
          </w:tcPr>
          <w:p w14:paraId="356162F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新坊-土坊（新莲塔线-茌港）农村公路改建工程</w:t>
            </w:r>
          </w:p>
        </w:tc>
        <w:tc>
          <w:tcPr>
            <w:tcW w:w="1560" w:type="dxa"/>
            <w:noWrap w:val="0"/>
            <w:vAlign w:val="center"/>
          </w:tcPr>
          <w:p w14:paraId="2676F7C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项目经理</w:t>
            </w:r>
          </w:p>
        </w:tc>
        <w:tc>
          <w:tcPr>
            <w:tcW w:w="2636" w:type="dxa"/>
            <w:noWrap w:val="0"/>
            <w:vAlign w:val="center"/>
          </w:tcPr>
          <w:p w14:paraId="45BF807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河北道达建设工程有限公司</w:t>
            </w:r>
          </w:p>
        </w:tc>
        <w:tc>
          <w:tcPr>
            <w:tcW w:w="5394" w:type="dxa"/>
            <w:noWrap w:val="0"/>
            <w:vAlign w:val="center"/>
          </w:tcPr>
          <w:p w14:paraId="2179947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新坊-土坊（新莲塔线-茌港）农村公路改建工程主线及支线公路7.984公里，公路等级为三级，设计速度30km/h，共分两段，K7+104-K9+117. 524段全长2.01km，路基宽度25.Om，路面宽度16.Om，双向四车道，K9+117.524-K15+077段全长5.96km，路基宽度7.5m，路面宽度6.5m，双向二车道；沥青砼路面。/r/n路基工程：路基土石方3.08万m3、软基处理55155m3、挡土墙 6882m3、排水沟11440m；路面工程：沥青砼路面77980m2；桥梁、涵洞工程：小桥20m/2座、涵洞21道；安全设施工程：标线 7.97km、交通标志牌80块。</w:t>
            </w:r>
          </w:p>
        </w:tc>
      </w:tr>
      <w:tr w14:paraId="58B1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14:paraId="7EE482D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②</w:t>
            </w:r>
          </w:p>
        </w:tc>
        <w:tc>
          <w:tcPr>
            <w:tcW w:w="3685" w:type="dxa"/>
            <w:gridSpan w:val="2"/>
            <w:noWrap w:val="0"/>
            <w:vAlign w:val="center"/>
          </w:tcPr>
          <w:p w14:paraId="1BC4F41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平山县台湾农民创业园项目旅游路工程</w:t>
            </w:r>
          </w:p>
        </w:tc>
        <w:tc>
          <w:tcPr>
            <w:tcW w:w="1560" w:type="dxa"/>
            <w:noWrap w:val="0"/>
            <w:vAlign w:val="center"/>
          </w:tcPr>
          <w:p w14:paraId="48B7399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项目经理</w:t>
            </w:r>
          </w:p>
        </w:tc>
        <w:tc>
          <w:tcPr>
            <w:tcW w:w="2636" w:type="dxa"/>
            <w:noWrap w:val="0"/>
            <w:vAlign w:val="center"/>
          </w:tcPr>
          <w:p w14:paraId="2938DC2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河北道达建设工程有限公司</w:t>
            </w:r>
          </w:p>
        </w:tc>
        <w:tc>
          <w:tcPr>
            <w:tcW w:w="5394" w:type="dxa"/>
            <w:noWrap w:val="0"/>
            <w:vAlign w:val="center"/>
          </w:tcPr>
          <w:p w14:paraId="3BB0C33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本项目全长7.5公里，全线采用二级公路标准。路基挖土方12万方。挖石方22万方，填方5.6万方，小桥3座，涵洞22道，挡土墙3万方，路面工程面积7.5万平方米。</w:t>
            </w:r>
          </w:p>
        </w:tc>
      </w:tr>
    </w:tbl>
    <w:p w14:paraId="6571B4BF"/>
    <w:p w14:paraId="17D81804"/>
    <w:p w14:paraId="22006DC1"/>
    <w:p w14:paraId="05609FBF"/>
    <w:p w14:paraId="735B36A3"/>
    <w:p w14:paraId="7DFBCA00"/>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636"/>
        <w:gridCol w:w="5394"/>
      </w:tblGrid>
      <w:tr w14:paraId="602C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00" w:type="dxa"/>
            <w:noWrap w:val="0"/>
            <w:vAlign w:val="center"/>
          </w:tcPr>
          <w:p w14:paraId="7C1A4AE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14:paraId="645052E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14:paraId="53DDD3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2636" w:type="dxa"/>
            <w:noWrap w:val="0"/>
            <w:vAlign w:val="center"/>
          </w:tcPr>
          <w:p w14:paraId="1FE0FC6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5394" w:type="dxa"/>
            <w:noWrap w:val="0"/>
            <w:vAlign w:val="center"/>
          </w:tcPr>
          <w:p w14:paraId="06A3C66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7700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24856AF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6</w:t>
            </w:r>
          </w:p>
        </w:tc>
        <w:tc>
          <w:tcPr>
            <w:tcW w:w="3685" w:type="dxa"/>
            <w:gridSpan w:val="2"/>
            <w:shd w:val="clear" w:color="auto" w:fill="auto"/>
            <w:noWrap w:val="0"/>
            <w:vAlign w:val="center"/>
          </w:tcPr>
          <w:p w14:paraId="6CD3E234">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b/>
                <w:bCs/>
                <w:i w:val="0"/>
                <w:color w:val="000000"/>
                <w:kern w:val="0"/>
                <w:sz w:val="24"/>
                <w:szCs w:val="24"/>
                <w:u w:val="none"/>
                <w:lang w:val="en-US" w:eastAsia="zh-CN" w:bidi="ar"/>
              </w:rPr>
              <w:t>陕西泽锦恒建设工程有限公司</w:t>
            </w:r>
          </w:p>
        </w:tc>
        <w:tc>
          <w:tcPr>
            <w:tcW w:w="1560" w:type="dxa"/>
            <w:noWrap w:val="0"/>
            <w:vAlign w:val="center"/>
          </w:tcPr>
          <w:p w14:paraId="3393F334">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增项</w:t>
            </w:r>
          </w:p>
        </w:tc>
        <w:tc>
          <w:tcPr>
            <w:tcW w:w="2636" w:type="dxa"/>
            <w:shd w:val="clear" w:color="auto" w:fill="auto"/>
            <w:noWrap w:val="0"/>
            <w:vAlign w:val="center"/>
          </w:tcPr>
          <w:p w14:paraId="1FF9A525">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专业承包|公路路面工程|二级</w:t>
            </w:r>
          </w:p>
        </w:tc>
        <w:tc>
          <w:tcPr>
            <w:tcW w:w="5394" w:type="dxa"/>
            <w:shd w:val="clear" w:color="auto" w:fill="auto"/>
            <w:noWrap w:val="0"/>
            <w:vAlign w:val="center"/>
          </w:tcPr>
          <w:p w14:paraId="343A1E19">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2"/>
                <w:szCs w:val="22"/>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曾庆军432</w:t>
            </w:r>
            <w:r>
              <w:rPr>
                <w:rFonts w:hint="eastAsia" w:ascii="仿宋_GB2312" w:hAnsi="宋体" w:eastAsia="仿宋_GB2312" w:cs="仿宋_GB2312"/>
                <w:i w:val="0"/>
                <w:color w:val="000000"/>
                <w:kern w:val="0"/>
                <w:sz w:val="24"/>
                <w:szCs w:val="24"/>
                <w:u w:val="none"/>
                <w:lang w:val="en-US" w:eastAsia="zh-CN" w:bidi="ar"/>
              </w:rPr>
              <w:t>XXXXXXX2814</w:t>
            </w:r>
          </w:p>
        </w:tc>
      </w:tr>
      <w:tr w14:paraId="7F7C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1315" w:type="dxa"/>
        </w:trPr>
        <w:tc>
          <w:tcPr>
            <w:tcW w:w="2860" w:type="dxa"/>
            <w:gridSpan w:val="2"/>
            <w:tcBorders>
              <w:top w:val="nil"/>
              <w:left w:val="nil"/>
              <w:bottom w:val="nil"/>
              <w:right w:val="nil"/>
            </w:tcBorders>
            <w:noWrap w:val="0"/>
            <w:vAlign w:val="center"/>
          </w:tcPr>
          <w:p w14:paraId="34BE06DC">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057F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900" w:type="dxa"/>
            <w:noWrap w:val="0"/>
            <w:vAlign w:val="center"/>
          </w:tcPr>
          <w:p w14:paraId="290CE9A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华文中宋" w:hAnsi="华文中宋" w:eastAsia="华文中宋" w:cs="华文中宋"/>
                <w:i w:val="0"/>
                <w:iCs w:val="0"/>
                <w:color w:val="000000"/>
                <w:kern w:val="0"/>
                <w:sz w:val="24"/>
                <w:szCs w:val="24"/>
                <w:u w:val="none"/>
                <w:lang w:val="en-US" w:eastAsia="zh-CN" w:bidi="ar"/>
              </w:rPr>
              <w:t>①</w:t>
            </w:r>
          </w:p>
        </w:tc>
        <w:tc>
          <w:tcPr>
            <w:tcW w:w="3685" w:type="dxa"/>
            <w:gridSpan w:val="2"/>
            <w:noWrap w:val="0"/>
            <w:vAlign w:val="center"/>
          </w:tcPr>
          <w:p w14:paraId="32EE558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海西高速公路网宁德沈海复线柘荣至福安段高速公路路面、交通安全设施、绿化及房屋建筑工程</w:t>
            </w:r>
          </w:p>
        </w:tc>
        <w:tc>
          <w:tcPr>
            <w:tcW w:w="1560" w:type="dxa"/>
            <w:noWrap w:val="0"/>
            <w:vAlign w:val="center"/>
          </w:tcPr>
          <w:p w14:paraId="1383D3E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项目总工</w:t>
            </w:r>
          </w:p>
        </w:tc>
        <w:tc>
          <w:tcPr>
            <w:tcW w:w="2636" w:type="dxa"/>
            <w:noWrap w:val="0"/>
            <w:vAlign w:val="center"/>
          </w:tcPr>
          <w:p w14:paraId="5BD4BC3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大成工程建设集团有限公司</w:t>
            </w:r>
          </w:p>
        </w:tc>
        <w:tc>
          <w:tcPr>
            <w:tcW w:w="5394" w:type="dxa"/>
            <w:noWrap w:val="0"/>
            <w:vAlign w:val="center"/>
          </w:tcPr>
          <w:p w14:paraId="784037F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合同段全长27.22km，3%水泥稳定碎石完成面积：39.6万M2，级配碎石完成面积：38.7万M2，沥青稳定碎石基层ATB-25完成面积：36.4万M2，下面层AC-20C完成面积：58.5万M2，上面层AC-16C完成面积66.4万M2；完成中央分隔带双片式砼护栏（双侧）MH-II 9793M，完成I型座椅式砼护栏7664M，完成波形梁护栏47181M，完成交通标志487个；完成乔木种植2674株，完成灌木种植12.2万株，福安北收费站、枢洋加水区房建工程各一处，隧道口配电房7处。</w:t>
            </w:r>
          </w:p>
        </w:tc>
      </w:tr>
      <w:tr w14:paraId="3574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trPr>
        <w:tc>
          <w:tcPr>
            <w:tcW w:w="900" w:type="dxa"/>
            <w:noWrap w:val="0"/>
            <w:vAlign w:val="center"/>
          </w:tcPr>
          <w:p w14:paraId="592811D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②</w:t>
            </w:r>
          </w:p>
        </w:tc>
        <w:tc>
          <w:tcPr>
            <w:tcW w:w="3685" w:type="dxa"/>
            <w:gridSpan w:val="2"/>
            <w:noWrap w:val="0"/>
            <w:vAlign w:val="center"/>
          </w:tcPr>
          <w:p w14:paraId="3210A64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沈海复线高速公路漳州天宝至诏安段路面、交通安全设施、绿化及房建工程Ｂ2合同段</w:t>
            </w:r>
          </w:p>
        </w:tc>
        <w:tc>
          <w:tcPr>
            <w:tcW w:w="1560" w:type="dxa"/>
            <w:noWrap w:val="0"/>
            <w:vAlign w:val="center"/>
          </w:tcPr>
          <w:p w14:paraId="44E2B74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项目总工</w:t>
            </w:r>
          </w:p>
        </w:tc>
        <w:tc>
          <w:tcPr>
            <w:tcW w:w="2636" w:type="dxa"/>
            <w:noWrap w:val="0"/>
            <w:vAlign w:val="center"/>
          </w:tcPr>
          <w:p w14:paraId="76E6BF7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大成工程建设集团有限公司</w:t>
            </w:r>
          </w:p>
        </w:tc>
        <w:tc>
          <w:tcPr>
            <w:tcW w:w="5394" w:type="dxa"/>
            <w:noWrap w:val="0"/>
            <w:vAlign w:val="center"/>
          </w:tcPr>
          <w:p w14:paraId="027C672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B2-1标段起于K30＋000,经平和互通，终于K52+192.512，路线里程22.193公里，主要工程量有：3%水泥稳定碎石底基层42.7万平方米，级配碎石下基层38.0万平方米，ATB-25沥青稳定碎石上基层39.0万平方米，AC-20C改性沥青混凝土下面层49.3万平方米，AC-16C改性沥青混凝土上面层52.0万平方米。混凝土护栏1.4公里，波型梁钢护栏64.3公里，刺钢丝隔离栅39.4公里，交通标志163个，路面标线2.4万平方米，收费站、服务区房建工程2处。 　　B2-2标段起于K51+000,终于K64+900，路线里程13.9公里，主要工程量有：3%水泥稳定碎石底基层26.7万平方米，级配碎石下基层23.8万平方米，ATB-25沥青稳定碎石上基层24.4万平方米，AC-20C改性沥青混凝土下面层30.8万平方米，AC-16C改性沥青混凝土上面层32.5万平方米。混凝土护栏0.9公里，波型梁钢护栏40.3公里，刺钢丝隔离栅24.6公里，交通标志102个，路面标线1.5万平方米。</w:t>
            </w:r>
          </w:p>
        </w:tc>
      </w:tr>
    </w:tbl>
    <w:p w14:paraId="4EFD62F9"/>
    <w:p w14:paraId="58AF9516"/>
    <w:p w14:paraId="58514306"/>
    <w:p w14:paraId="4F6FB6C9"/>
    <w:p w14:paraId="7E77B195"/>
    <w:p w14:paraId="1B48507A"/>
    <w:p w14:paraId="0691D50C"/>
    <w:p w14:paraId="7CE31F8E"/>
    <w:p w14:paraId="4B71F0D0"/>
    <w:p w14:paraId="4C066B7A"/>
    <w:p w14:paraId="24BDDC67"/>
    <w:p w14:paraId="1CF342F5"/>
    <w:p w14:paraId="7B46DC05"/>
    <w:p w14:paraId="5D8E160E"/>
    <w:p w14:paraId="5C8AC775"/>
    <w:p w14:paraId="4E28C09C"/>
    <w:p w14:paraId="604F1372"/>
    <w:p w14:paraId="46CE37F6"/>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751"/>
        <w:gridCol w:w="5279"/>
      </w:tblGrid>
      <w:tr w14:paraId="2F95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00" w:type="dxa"/>
            <w:noWrap w:val="0"/>
            <w:vAlign w:val="center"/>
          </w:tcPr>
          <w:p w14:paraId="5C45A42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14:paraId="658833C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14:paraId="0096E2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2751" w:type="dxa"/>
            <w:noWrap w:val="0"/>
            <w:vAlign w:val="center"/>
          </w:tcPr>
          <w:p w14:paraId="666469C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5279" w:type="dxa"/>
            <w:noWrap w:val="0"/>
            <w:vAlign w:val="center"/>
          </w:tcPr>
          <w:p w14:paraId="6B0BA21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7B4E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16811BA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7</w:t>
            </w:r>
          </w:p>
        </w:tc>
        <w:tc>
          <w:tcPr>
            <w:tcW w:w="3685" w:type="dxa"/>
            <w:gridSpan w:val="2"/>
            <w:shd w:val="clear" w:color="auto" w:fill="auto"/>
            <w:noWrap w:val="0"/>
            <w:vAlign w:val="center"/>
          </w:tcPr>
          <w:p w14:paraId="5A0066A6">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b/>
                <w:bCs/>
                <w:i w:val="0"/>
                <w:color w:val="000000"/>
                <w:kern w:val="0"/>
                <w:sz w:val="24"/>
                <w:szCs w:val="24"/>
                <w:u w:val="none"/>
                <w:lang w:val="en-US" w:eastAsia="zh-CN" w:bidi="ar"/>
              </w:rPr>
              <w:t>陕西亚晨建设工程有限公司</w:t>
            </w:r>
          </w:p>
        </w:tc>
        <w:tc>
          <w:tcPr>
            <w:tcW w:w="1560" w:type="dxa"/>
            <w:noWrap w:val="0"/>
            <w:vAlign w:val="center"/>
          </w:tcPr>
          <w:p w14:paraId="0F949342">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增项</w:t>
            </w:r>
          </w:p>
        </w:tc>
        <w:tc>
          <w:tcPr>
            <w:tcW w:w="2751" w:type="dxa"/>
            <w:shd w:val="clear"/>
            <w:noWrap w:val="0"/>
            <w:vAlign w:val="center"/>
          </w:tcPr>
          <w:p w14:paraId="036FD6A4">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施工总承包|公路工程|二级</w:t>
            </w:r>
          </w:p>
        </w:tc>
        <w:tc>
          <w:tcPr>
            <w:tcW w:w="5279" w:type="dxa"/>
            <w:shd w:val="clear" w:color="auto" w:fill="auto"/>
            <w:noWrap w:val="0"/>
            <w:vAlign w:val="center"/>
          </w:tcPr>
          <w:p w14:paraId="6A4D86CA">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2"/>
                <w:szCs w:val="22"/>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肖奇辉432</w:t>
            </w:r>
            <w:r>
              <w:rPr>
                <w:rFonts w:hint="eastAsia" w:ascii="仿宋_GB2312" w:hAnsi="宋体" w:eastAsia="仿宋_GB2312" w:cs="仿宋_GB2312"/>
                <w:i w:val="0"/>
                <w:color w:val="000000"/>
                <w:kern w:val="0"/>
                <w:sz w:val="24"/>
                <w:szCs w:val="24"/>
                <w:u w:val="none"/>
                <w:lang w:val="en-US" w:eastAsia="zh-CN" w:bidi="ar"/>
              </w:rPr>
              <w:t>XXXXXXX7011</w:t>
            </w:r>
          </w:p>
        </w:tc>
      </w:tr>
      <w:tr w14:paraId="428F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1315" w:type="dxa"/>
        </w:trPr>
        <w:tc>
          <w:tcPr>
            <w:tcW w:w="2860" w:type="dxa"/>
            <w:gridSpan w:val="2"/>
            <w:tcBorders>
              <w:top w:val="nil"/>
              <w:left w:val="nil"/>
              <w:bottom w:val="nil"/>
              <w:right w:val="nil"/>
            </w:tcBorders>
            <w:noWrap w:val="0"/>
            <w:vAlign w:val="center"/>
          </w:tcPr>
          <w:p w14:paraId="400E9BF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477A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900" w:type="dxa"/>
            <w:noWrap w:val="0"/>
            <w:vAlign w:val="center"/>
          </w:tcPr>
          <w:p w14:paraId="2B2327F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华文中宋" w:hAnsi="华文中宋" w:eastAsia="华文中宋" w:cs="华文中宋"/>
                <w:i w:val="0"/>
                <w:iCs w:val="0"/>
                <w:color w:val="000000"/>
                <w:kern w:val="0"/>
                <w:sz w:val="24"/>
                <w:szCs w:val="24"/>
                <w:u w:val="none"/>
                <w:lang w:val="en-US" w:eastAsia="zh-CN" w:bidi="ar"/>
              </w:rPr>
              <w:t>①</w:t>
            </w:r>
          </w:p>
        </w:tc>
        <w:tc>
          <w:tcPr>
            <w:tcW w:w="3685" w:type="dxa"/>
            <w:gridSpan w:val="2"/>
            <w:noWrap w:val="0"/>
            <w:vAlign w:val="center"/>
          </w:tcPr>
          <w:p w14:paraId="5A62D60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湖南省长沙市江背至干杉高速公路项目设计施工总承包</w:t>
            </w:r>
          </w:p>
        </w:tc>
        <w:tc>
          <w:tcPr>
            <w:tcW w:w="1560" w:type="dxa"/>
            <w:noWrap w:val="0"/>
            <w:vAlign w:val="center"/>
          </w:tcPr>
          <w:p w14:paraId="682CA87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项目总工</w:t>
            </w:r>
          </w:p>
        </w:tc>
        <w:tc>
          <w:tcPr>
            <w:tcW w:w="2751" w:type="dxa"/>
            <w:noWrap w:val="0"/>
            <w:vAlign w:val="center"/>
          </w:tcPr>
          <w:p w14:paraId="4888925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湖南路桥建设集团有限责任公司</w:t>
            </w:r>
          </w:p>
        </w:tc>
        <w:tc>
          <w:tcPr>
            <w:tcW w:w="5279" w:type="dxa"/>
            <w:noWrap w:val="0"/>
            <w:vAlign w:val="center"/>
          </w:tcPr>
          <w:p w14:paraId="0B378F5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本项目主要施工内容为：全线的路基、路面、桥涵、绿化、交安、预埋管线以及房建场地平整和场坪道路工程（不含永久用电、房建区及互通三角区景观绿化、房建工程、机电工程）</w:t>
            </w:r>
            <w:r>
              <w:rPr>
                <w:rFonts w:hint="eastAsia" w:ascii="仿宋_GB2312" w:hAnsi="宋体" w:eastAsia="仿宋_GB2312" w:cs="仿宋_GB2312"/>
                <w:i w:val="0"/>
                <w:iCs w:val="0"/>
                <w:color w:val="000000"/>
                <w:kern w:val="0"/>
                <w:sz w:val="24"/>
                <w:szCs w:val="24"/>
                <w:u w:val="none"/>
                <w:lang w:val="en-US" w:eastAsia="zh-CN" w:bidi="ar"/>
              </w:rPr>
              <w:t>。（1）路基工程：路基土石方359.9881万m³;防护排水工程：123.248km³。 （2）路面工程：20cm厚4%水泥稳定碎石底基层：574289m²，36cm厚5%水泥稳定碎石基层：534634m²，1cm厚SBS改性沥青同步碎石封层+透层：538525m²，8cm厚AC-25沥青混凝土下面层：400386.00m²，6cm厚AC-20沥青混凝土中面层：605556.95m²；4cm厚SMA-13沥青混凝土上面层：605556.95m²。混凝土路面6364.34m3;路面排水工程中沟9901m。 （3）桥涵工程：主线桥（含互通主线及分离式）：3911.6m/17座，互通匝道桥：1894.85m/11座，天桥：8座（跨线天桥），一共预制小箱梁1026片，预制T梁31片，桩基础845根，墩柱516</w:t>
            </w:r>
            <w:r>
              <w:rPr>
                <w:rFonts w:hint="eastAsia" w:ascii="仿宋_GB2312" w:hAnsi="宋体" w:eastAsia="仿宋_GB2312" w:cs="仿宋_GB2312"/>
                <w:i w:val="0"/>
                <w:iCs w:val="0"/>
                <w:color w:val="000000"/>
                <w:kern w:val="0"/>
                <w:sz w:val="24"/>
                <w:szCs w:val="24"/>
                <w:u w:val="none"/>
                <w:lang w:val="en-US" w:eastAsia="zh-CN" w:bidi="ar"/>
              </w:rPr>
              <w:t>根。主线桥中油麻地大桥全长396m，上部构造为13*30m预制预应力砼连续小箱梁，下部构造采用柱式墩配桩基础，肋板台、柱式台配桩基础；下落步塘分离式立体交叉全长202.8m，上部构造为（30+30+35）m+（35+35+30）m现浇箱梁，下部构造采用柱式台配桩基础，柱式墩配桩基础。</w:t>
            </w:r>
          </w:p>
        </w:tc>
      </w:tr>
      <w:tr w14:paraId="70B3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trPr>
        <w:tc>
          <w:tcPr>
            <w:tcW w:w="900" w:type="dxa"/>
            <w:noWrap w:val="0"/>
            <w:vAlign w:val="center"/>
          </w:tcPr>
          <w:p w14:paraId="0EE728C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②</w:t>
            </w:r>
          </w:p>
        </w:tc>
        <w:tc>
          <w:tcPr>
            <w:tcW w:w="3685" w:type="dxa"/>
            <w:gridSpan w:val="2"/>
            <w:noWrap w:val="0"/>
            <w:vAlign w:val="center"/>
          </w:tcPr>
          <w:p w14:paraId="3D14DD3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亳州至蒙城高速公路涡阳（标里）至蒙城（双涧）段</w:t>
            </w:r>
          </w:p>
        </w:tc>
        <w:tc>
          <w:tcPr>
            <w:tcW w:w="1560" w:type="dxa"/>
            <w:noWrap w:val="0"/>
            <w:vAlign w:val="center"/>
          </w:tcPr>
          <w:p w14:paraId="6AFCA91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项目总工</w:t>
            </w:r>
          </w:p>
        </w:tc>
        <w:tc>
          <w:tcPr>
            <w:tcW w:w="2751" w:type="dxa"/>
            <w:noWrap w:val="0"/>
            <w:vAlign w:val="center"/>
          </w:tcPr>
          <w:p w14:paraId="7D41ED3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湖南路桥建设集团有限责任公司</w:t>
            </w:r>
          </w:p>
        </w:tc>
        <w:tc>
          <w:tcPr>
            <w:tcW w:w="5279" w:type="dxa"/>
            <w:noWrap w:val="0"/>
            <w:vAlign w:val="center"/>
          </w:tcPr>
          <w:p w14:paraId="44863FF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含主线、互通、枢纽、服务区及收费站路面，中分带、路肩、桥梁伸缩缝、桥面防水、路面排水等。包括：20cm3%水泥稳定碎石底基层859808m2，18cm5%水泥稳定碎石上基层773455m2，18cm5%水泥稳定碎石下基层802827m2，20cm5%水泥稳定碎石基层27734m2，水泥净浆凝结层1640554m2，80mmAC-25C沥青砼下面层730722m2，60mmSBS改性沥青AC-20沥青砼中面层877290m2，40mm玄武岩AC-13沥青砼上面层4877290m2，40mmAC-13（抗油）沥青砼28357m2，40mmAC-13（彩色）混凝土2749m2，透层780917m2，粘层1589583m2，封层780917m2，水泥砼路面13376m2。桥梁伸缩缝安装2521m，桥面砼表面处理（精洗刨）124550m2，碎石盲沟12772m。</w:t>
            </w:r>
          </w:p>
        </w:tc>
      </w:tr>
    </w:tbl>
    <w:p w14:paraId="3CB1E632"/>
    <w:p w14:paraId="08C7DC46"/>
    <w:p w14:paraId="5AC20943"/>
    <w:p w14:paraId="7D792828"/>
    <w:p w14:paraId="1D3E6C8F"/>
    <w:p w14:paraId="2AE3FB23"/>
    <w:p w14:paraId="74659310"/>
    <w:p w14:paraId="7DAE50D1"/>
    <w:p w14:paraId="76AE1863"/>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751"/>
        <w:gridCol w:w="5279"/>
      </w:tblGrid>
      <w:tr w14:paraId="5AC5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00" w:type="dxa"/>
            <w:noWrap w:val="0"/>
            <w:vAlign w:val="center"/>
          </w:tcPr>
          <w:p w14:paraId="7F816D9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14:paraId="05169EF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14:paraId="4B61AA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2751" w:type="dxa"/>
            <w:noWrap w:val="0"/>
            <w:vAlign w:val="center"/>
          </w:tcPr>
          <w:p w14:paraId="14C0142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5279" w:type="dxa"/>
            <w:noWrap w:val="0"/>
            <w:vAlign w:val="center"/>
          </w:tcPr>
          <w:p w14:paraId="04B9B84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1A95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0C26207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8</w:t>
            </w:r>
          </w:p>
        </w:tc>
        <w:tc>
          <w:tcPr>
            <w:tcW w:w="3685" w:type="dxa"/>
            <w:gridSpan w:val="2"/>
            <w:shd w:val="clear" w:color="auto" w:fill="auto"/>
            <w:noWrap w:val="0"/>
            <w:vAlign w:val="center"/>
          </w:tcPr>
          <w:p w14:paraId="6F2B4719">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b/>
                <w:bCs/>
                <w:i w:val="0"/>
                <w:color w:val="000000"/>
                <w:kern w:val="0"/>
                <w:sz w:val="24"/>
                <w:szCs w:val="24"/>
                <w:u w:val="none"/>
                <w:lang w:val="en-US" w:eastAsia="zh-CN" w:bidi="ar"/>
              </w:rPr>
              <w:t>陕西鼎盛巨峰建设工程有限公司</w:t>
            </w:r>
          </w:p>
        </w:tc>
        <w:tc>
          <w:tcPr>
            <w:tcW w:w="1560" w:type="dxa"/>
            <w:noWrap w:val="0"/>
            <w:vAlign w:val="center"/>
          </w:tcPr>
          <w:p w14:paraId="22BD8313">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新办</w:t>
            </w:r>
          </w:p>
        </w:tc>
        <w:tc>
          <w:tcPr>
            <w:tcW w:w="2751" w:type="dxa"/>
            <w:shd w:val="clear" w:color="auto" w:fill="auto"/>
            <w:noWrap w:val="0"/>
            <w:vAlign w:val="center"/>
          </w:tcPr>
          <w:p w14:paraId="2F983837">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施工总承包|公路工程|二级</w:t>
            </w:r>
          </w:p>
        </w:tc>
        <w:tc>
          <w:tcPr>
            <w:tcW w:w="5279" w:type="dxa"/>
            <w:shd w:val="clear" w:color="auto" w:fill="auto"/>
            <w:noWrap w:val="0"/>
            <w:vAlign w:val="center"/>
          </w:tcPr>
          <w:p w14:paraId="09DEFF39">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2"/>
                <w:szCs w:val="22"/>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周同430</w:t>
            </w:r>
            <w:r>
              <w:rPr>
                <w:rFonts w:hint="eastAsia" w:ascii="仿宋_GB2312" w:hAnsi="宋体" w:eastAsia="仿宋_GB2312" w:cs="仿宋_GB2312"/>
                <w:i w:val="0"/>
                <w:color w:val="000000"/>
                <w:kern w:val="0"/>
                <w:sz w:val="24"/>
                <w:szCs w:val="24"/>
                <w:u w:val="none"/>
                <w:lang w:val="en-US" w:eastAsia="zh-CN" w:bidi="ar"/>
              </w:rPr>
              <w:t>XXXXXXX4550</w:t>
            </w:r>
          </w:p>
        </w:tc>
      </w:tr>
      <w:tr w14:paraId="167D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1315" w:type="dxa"/>
        </w:trPr>
        <w:tc>
          <w:tcPr>
            <w:tcW w:w="2860" w:type="dxa"/>
            <w:gridSpan w:val="2"/>
            <w:tcBorders>
              <w:top w:val="nil"/>
              <w:left w:val="nil"/>
              <w:bottom w:val="nil"/>
              <w:right w:val="nil"/>
            </w:tcBorders>
            <w:noWrap w:val="0"/>
            <w:vAlign w:val="center"/>
          </w:tcPr>
          <w:p w14:paraId="67AB6C5D">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7EBB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900" w:type="dxa"/>
            <w:noWrap w:val="0"/>
            <w:vAlign w:val="center"/>
          </w:tcPr>
          <w:p w14:paraId="6E19AF1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华文中宋" w:hAnsi="华文中宋" w:eastAsia="华文中宋" w:cs="华文中宋"/>
                <w:i w:val="0"/>
                <w:iCs w:val="0"/>
                <w:color w:val="000000"/>
                <w:kern w:val="0"/>
                <w:sz w:val="24"/>
                <w:szCs w:val="24"/>
                <w:u w:val="none"/>
                <w:lang w:val="en-US" w:eastAsia="zh-CN" w:bidi="ar"/>
              </w:rPr>
              <w:t>①</w:t>
            </w:r>
          </w:p>
        </w:tc>
        <w:tc>
          <w:tcPr>
            <w:tcW w:w="3685" w:type="dxa"/>
            <w:gridSpan w:val="2"/>
            <w:noWrap w:val="0"/>
            <w:vAlign w:val="center"/>
          </w:tcPr>
          <w:p w14:paraId="337A333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四川省桃园（川陕界）至巴中高速公路工程项目土建工程施工LJ4标段</w:t>
            </w:r>
          </w:p>
        </w:tc>
        <w:tc>
          <w:tcPr>
            <w:tcW w:w="1560" w:type="dxa"/>
            <w:noWrap w:val="0"/>
            <w:vAlign w:val="center"/>
          </w:tcPr>
          <w:p w14:paraId="5152D73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项目总工</w:t>
            </w:r>
          </w:p>
        </w:tc>
        <w:tc>
          <w:tcPr>
            <w:tcW w:w="2751" w:type="dxa"/>
            <w:noWrap w:val="0"/>
            <w:vAlign w:val="center"/>
          </w:tcPr>
          <w:p w14:paraId="7241D5E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湖南省通衢兴路建设有限公司</w:t>
            </w:r>
          </w:p>
        </w:tc>
        <w:tc>
          <w:tcPr>
            <w:tcW w:w="5279" w:type="dxa"/>
            <w:noWrap w:val="0"/>
            <w:vAlign w:val="center"/>
          </w:tcPr>
          <w:p w14:paraId="7439E86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桃巴高速公路LJ4合同段位于南江县关坝乡、上两镇境内，本合同段起点桩号K60+206，终点桩号K65+870，全长5.664km。主要工程量包括：路基土石方81万m3、片石砼圬工9.40万m3、压力注浆锚杆5.1万m、预应力锚索1.3万m。大桥3040.345m/11座，中桥25.98m/1座，涵洞124.5m/4道；互通立交1处（关坝互通立交共有大桥232m/1座，中桥104m/2座，涵洞147.5m/6道）。</w:t>
            </w:r>
          </w:p>
        </w:tc>
      </w:tr>
      <w:tr w14:paraId="27DF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trPr>
        <w:tc>
          <w:tcPr>
            <w:tcW w:w="900" w:type="dxa"/>
            <w:noWrap w:val="0"/>
            <w:vAlign w:val="center"/>
          </w:tcPr>
          <w:p w14:paraId="071B217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②</w:t>
            </w:r>
          </w:p>
        </w:tc>
        <w:tc>
          <w:tcPr>
            <w:tcW w:w="3685" w:type="dxa"/>
            <w:gridSpan w:val="2"/>
            <w:noWrap w:val="0"/>
            <w:vAlign w:val="center"/>
          </w:tcPr>
          <w:p w14:paraId="6862EB9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湖南省湘西自治州S253保靖迁陵至夯沙公路土建工程A3标</w:t>
            </w:r>
          </w:p>
        </w:tc>
        <w:tc>
          <w:tcPr>
            <w:tcW w:w="1560" w:type="dxa"/>
            <w:noWrap w:val="0"/>
            <w:vAlign w:val="center"/>
          </w:tcPr>
          <w:p w14:paraId="315BC37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项目总工</w:t>
            </w:r>
          </w:p>
        </w:tc>
        <w:tc>
          <w:tcPr>
            <w:tcW w:w="2751" w:type="dxa"/>
            <w:noWrap w:val="0"/>
            <w:vAlign w:val="center"/>
          </w:tcPr>
          <w:p w14:paraId="61776D0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湖南省通衢兴路建设有限公司</w:t>
            </w:r>
          </w:p>
        </w:tc>
        <w:tc>
          <w:tcPr>
            <w:tcW w:w="5279" w:type="dxa"/>
            <w:noWrap w:val="0"/>
            <w:vAlign w:val="center"/>
          </w:tcPr>
          <w:p w14:paraId="3D70914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A3标段起止桩号K19+600-K37+000全长17.4KM，采用双向两车道二级公路标准，设计速度40Km，路基宽度8.5m,工程内容主要包括：路基、支挡排水、通涵、桥梁工程等。主要内容包括： 路基工程：挖方2043889m3,填方658180m3；支挡排水工程：305999m3；通涵工程： 1181m；桥梁工程：大桥2座，中桥3座，小桥1座。大桥2座（K28+468.5尖岩大桥为7*16m预应力空心板、K33+815下路寨一桥为4*30m预应力T梁），中桥3座（ K30+678老毛坪中桥为3*30m预应力T梁、K34+050下路寨二桥为3*30m预应力T梁、 K35+104岩板溪中桥为2*20m预应力空心板）小桥1座（K31+858排香小桥为1*16m预应力空心板）</w:t>
            </w:r>
          </w:p>
        </w:tc>
      </w:tr>
    </w:tbl>
    <w:p w14:paraId="78E52870"/>
    <w:p w14:paraId="12899941"/>
    <w:p w14:paraId="34EDDB9A"/>
    <w:p w14:paraId="773FF023"/>
    <w:p w14:paraId="2DF82DA5"/>
    <w:p w14:paraId="37C1736F"/>
    <w:p w14:paraId="39BE55DB"/>
    <w:p w14:paraId="723444F4"/>
    <w:p w14:paraId="05631AB9"/>
    <w:p w14:paraId="598AEA49"/>
    <w:p w14:paraId="5288D3DA"/>
    <w:p w14:paraId="457DA4A4"/>
    <w:p w14:paraId="10D6919F"/>
    <w:p w14:paraId="2B1C1F2E"/>
    <w:p w14:paraId="164961C9"/>
    <w:p w14:paraId="37495BDF"/>
    <w:p w14:paraId="315548BE"/>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751"/>
        <w:gridCol w:w="5279"/>
      </w:tblGrid>
      <w:tr w14:paraId="76F9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00" w:type="dxa"/>
            <w:noWrap w:val="0"/>
            <w:vAlign w:val="center"/>
          </w:tcPr>
          <w:p w14:paraId="392B8BC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14:paraId="55C51F8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14:paraId="23270D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2751" w:type="dxa"/>
            <w:noWrap w:val="0"/>
            <w:vAlign w:val="center"/>
          </w:tcPr>
          <w:p w14:paraId="04AF5FB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5279" w:type="dxa"/>
            <w:noWrap w:val="0"/>
            <w:vAlign w:val="center"/>
          </w:tcPr>
          <w:p w14:paraId="58D9096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69DC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24D7FE0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9</w:t>
            </w:r>
          </w:p>
        </w:tc>
        <w:tc>
          <w:tcPr>
            <w:tcW w:w="3685" w:type="dxa"/>
            <w:gridSpan w:val="2"/>
            <w:shd w:val="clear" w:color="auto" w:fill="auto"/>
            <w:noWrap w:val="0"/>
            <w:vAlign w:val="center"/>
          </w:tcPr>
          <w:p w14:paraId="4992634E">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b/>
                <w:bCs/>
                <w:i w:val="0"/>
                <w:color w:val="000000"/>
                <w:kern w:val="0"/>
                <w:sz w:val="24"/>
                <w:szCs w:val="24"/>
                <w:u w:val="none"/>
                <w:lang w:val="en-US" w:eastAsia="zh-CN" w:bidi="ar"/>
              </w:rPr>
              <w:t>扶风同力建设工程有限公司</w:t>
            </w:r>
          </w:p>
        </w:tc>
        <w:tc>
          <w:tcPr>
            <w:tcW w:w="1560" w:type="dxa"/>
            <w:noWrap w:val="0"/>
            <w:vAlign w:val="center"/>
          </w:tcPr>
          <w:p w14:paraId="5A48FC27">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新办</w:t>
            </w:r>
          </w:p>
        </w:tc>
        <w:tc>
          <w:tcPr>
            <w:tcW w:w="2751" w:type="dxa"/>
            <w:shd w:val="clear" w:color="auto" w:fill="auto"/>
            <w:noWrap w:val="0"/>
            <w:vAlign w:val="center"/>
          </w:tcPr>
          <w:p w14:paraId="794E812B">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施工总承包|公路工程|二级</w:t>
            </w:r>
          </w:p>
        </w:tc>
        <w:tc>
          <w:tcPr>
            <w:tcW w:w="5279" w:type="dxa"/>
            <w:shd w:val="clear" w:color="auto" w:fill="auto"/>
            <w:noWrap w:val="0"/>
            <w:vAlign w:val="center"/>
          </w:tcPr>
          <w:p w14:paraId="602A232E">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2"/>
                <w:szCs w:val="22"/>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李宏星610</w:t>
            </w:r>
            <w:r>
              <w:rPr>
                <w:rFonts w:hint="eastAsia" w:ascii="仿宋_GB2312" w:hAnsi="宋体" w:eastAsia="仿宋_GB2312" w:cs="仿宋_GB2312"/>
                <w:i w:val="0"/>
                <w:color w:val="000000"/>
                <w:kern w:val="0"/>
                <w:sz w:val="24"/>
                <w:szCs w:val="24"/>
                <w:u w:val="none"/>
                <w:lang w:val="en-US" w:eastAsia="zh-CN" w:bidi="ar"/>
              </w:rPr>
              <w:t>XXXXXXX1816</w:t>
            </w:r>
          </w:p>
        </w:tc>
      </w:tr>
      <w:tr w14:paraId="719A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1315" w:type="dxa"/>
        </w:trPr>
        <w:tc>
          <w:tcPr>
            <w:tcW w:w="2860" w:type="dxa"/>
            <w:gridSpan w:val="2"/>
            <w:tcBorders>
              <w:top w:val="nil"/>
              <w:left w:val="nil"/>
              <w:bottom w:val="nil"/>
              <w:right w:val="nil"/>
            </w:tcBorders>
            <w:noWrap w:val="0"/>
            <w:vAlign w:val="center"/>
          </w:tcPr>
          <w:p w14:paraId="1A151366">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2DAA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900" w:type="dxa"/>
            <w:noWrap w:val="0"/>
            <w:vAlign w:val="center"/>
          </w:tcPr>
          <w:p w14:paraId="4BC0B2F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华文中宋" w:hAnsi="华文中宋" w:eastAsia="华文中宋" w:cs="华文中宋"/>
                <w:i w:val="0"/>
                <w:iCs w:val="0"/>
                <w:color w:val="000000"/>
                <w:kern w:val="0"/>
                <w:sz w:val="24"/>
                <w:szCs w:val="24"/>
                <w:u w:val="none"/>
                <w:lang w:val="en-US" w:eastAsia="zh-CN" w:bidi="ar"/>
              </w:rPr>
              <w:t>①</w:t>
            </w:r>
          </w:p>
        </w:tc>
        <w:tc>
          <w:tcPr>
            <w:tcW w:w="3685" w:type="dxa"/>
            <w:gridSpan w:val="2"/>
            <w:noWrap w:val="0"/>
            <w:vAlign w:val="center"/>
          </w:tcPr>
          <w:p w14:paraId="0C0F94B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扶风县太白环线公路改建工程（二期）</w:t>
            </w:r>
          </w:p>
        </w:tc>
        <w:tc>
          <w:tcPr>
            <w:tcW w:w="1560" w:type="dxa"/>
            <w:noWrap w:val="0"/>
            <w:vAlign w:val="center"/>
          </w:tcPr>
          <w:p w14:paraId="2323565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项目经理</w:t>
            </w:r>
          </w:p>
        </w:tc>
        <w:tc>
          <w:tcPr>
            <w:tcW w:w="2751" w:type="dxa"/>
            <w:noWrap w:val="0"/>
            <w:vAlign w:val="center"/>
          </w:tcPr>
          <w:p w14:paraId="6C1DCC7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扶风同力建设工程有限公司</w:t>
            </w:r>
          </w:p>
        </w:tc>
        <w:tc>
          <w:tcPr>
            <w:tcW w:w="5279" w:type="dxa"/>
            <w:noWrap w:val="0"/>
            <w:vAlign w:val="center"/>
          </w:tcPr>
          <w:p w14:paraId="505B5DE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主要工程内容：路基土方、防护、排水、涵洞、路面及安全设施工程等。主要工程量有：路基土方6905.77m3 ；C20混凝土边沟794.71m3；C20混凝土排水沟22.3m3；M7.5浆砌片石挡土墙1287.9m3 ；1-1.0m钢筋混凝土圆管涵28.75m；180mm厚10%石灰土底基层7464.74m2 ；200mm厚5%水泥稳定碎石基层643.47m2 ；180mm厚5%水泥稳定碎石基层6186m2 ；150mm厚5%水泥稳定碎石基层284m2 ；乳化沥青黏层16293.98m2；厚40mm（AC-13）细粒式沥青混凝土面层22607.4m2 ；厚50mm（AC-20）中粒式沥青混凝土面层17254.95m2 ；厚50mm（AC-16）中粒式沥青混凝土面层188.34m2 ；热沥青同步碎石应力吸收层16293.98m2 ；同步碎石封层6434.67m2 ；玻璃纤维格栅16293.98m2；防裂贴5056m2；180mm厚水泥混凝土面板35.1m2；路面钢筋10378kg；厚200mm水泥混凝土基层1163.67m2 ；厚100mm细石混凝土调平层37.2m2 ；厚180mm水泥混凝土基层28.94m2 ；厚200mmC15贫混凝土底基层378.8m2 ；</w:t>
            </w:r>
          </w:p>
        </w:tc>
      </w:tr>
      <w:tr w14:paraId="30C1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trPr>
        <w:tc>
          <w:tcPr>
            <w:tcW w:w="900" w:type="dxa"/>
            <w:noWrap w:val="0"/>
            <w:vAlign w:val="center"/>
          </w:tcPr>
          <w:p w14:paraId="1C18C06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②</w:t>
            </w:r>
          </w:p>
        </w:tc>
        <w:tc>
          <w:tcPr>
            <w:tcW w:w="3685" w:type="dxa"/>
            <w:gridSpan w:val="2"/>
            <w:noWrap w:val="0"/>
            <w:vAlign w:val="center"/>
          </w:tcPr>
          <w:p w14:paraId="09116D0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扶风县法门寺佛文化景区至西观山龙泉寺旅游公路工程</w:t>
            </w:r>
          </w:p>
        </w:tc>
        <w:tc>
          <w:tcPr>
            <w:tcW w:w="1560" w:type="dxa"/>
            <w:noWrap w:val="0"/>
            <w:vAlign w:val="center"/>
          </w:tcPr>
          <w:p w14:paraId="756A5A3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项目经理</w:t>
            </w:r>
          </w:p>
        </w:tc>
        <w:tc>
          <w:tcPr>
            <w:tcW w:w="2751" w:type="dxa"/>
            <w:noWrap w:val="0"/>
            <w:vAlign w:val="center"/>
          </w:tcPr>
          <w:p w14:paraId="42612CC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扶风同力建设工程有限公司</w:t>
            </w:r>
          </w:p>
        </w:tc>
        <w:tc>
          <w:tcPr>
            <w:tcW w:w="5279" w:type="dxa"/>
            <w:noWrap w:val="0"/>
            <w:vAlign w:val="center"/>
          </w:tcPr>
          <w:p w14:paraId="6AE2C83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其中K0+000～K5+920.810段公路等级为二级，设计时速为60h/KM，K5+920.810～K14+672段公路等级为三级，主要工程内容包括：路基工程、路面工程、桥梁工程、涵洞工程、交通安全设施及既有路面病害修复等。 主要工程量如下： 1、路基工程：清理现场9051.9m2；砍伐树林、挖除树根80棵；挖除旧路水泥混凝土面层426.12m3；挖除沥青面层428.13m3；挖除水稳基层2222.73m3；拆除钢筋混凝土结构35m3；拆除砖石砌体290.09m3；挖土方7651.6m3；路基填方16017.8m3；混凝土边沟423.19m3；D500mm过户涵27m；挡土墙石灰土垫层24.11m3；M7.5浆砌片石挡土墙295.68m3。 2、路面工程：4%水泥稳定碎石底基层16742.22m2；5%水泥稳定碎石基层68390.95m2；5%水泥稳定碎石调平层11449.54m2；乳化沥青黏层211595.44m2；厚30mm（AC-10）沥青混凝土面层62183.97m2；厚40mm（AC-13）沥青混凝土面层25602.01m2；厚40mm（AC-13）SBS改性沥青混凝土面层31373.02m2；厚50mm（AC-16）沥青混凝土面层59388.66m2；厚50mm（AC-20）沥青混凝土面层115911.69m2；热沥青同步碎石下封层79770.53m2；水泥混凝土路面434.64m3；贫混凝土调平层635.97m2；Ⅰ型（80*35*15cm）路缘石46.9m；现浇C20混凝土路边石1549.17m3。 3、 桥梁工程（K6+970.5胜利小桥1-13m）：全桥钢筋27410.93Kg；C40混凝土66.85m3；C30混凝土45.52m3；Φ1.2m钻孔灌注桩72m；后张法预应力钢绞线1553 Kg；干处挖土方40.5m3；桥面排水PVC管4.944m；板式橡胶支座36.926dm3； C40数模式伸缩装置9.7m。</w:t>
            </w:r>
          </w:p>
        </w:tc>
      </w:tr>
    </w:tbl>
    <w:p w14:paraId="4F6F03A9"/>
    <w:p w14:paraId="5F92285A"/>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宋体">
    <w:altName w:val="宋体"/>
    <w:panose1 w:val="00000000000000000000"/>
    <w:charset w:val="00"/>
    <w:family w:val="auto"/>
    <w:pitch w:val="default"/>
    <w:sig w:usb0="00000000" w:usb1="00000000" w:usb2="00000000" w:usb3="00000000" w:csb0="00000000" w:csb1="00000000"/>
  </w:font>
  <w:font w:name="华文中宋">
    <w:altName w:val="宋体"/>
    <w:panose1 w:val="00000000000000000000"/>
    <w:charset w:val="00"/>
    <w:family w:val="auto"/>
    <w:pitch w:val="default"/>
    <w:sig w:usb0="00000000" w:usb1="00000000" w:usb2="00000000" w:usb3="00000000" w:csb0="00000000" w:csb1="00000000"/>
  </w:font>
  <w:font w:name="KSOF557087D0">
    <w:panose1 w:val="02010609060101010101"/>
    <w:charset w:val="86"/>
    <w:family w:val="auto"/>
    <w:pitch w:val="default"/>
    <w:sig w:usb0="00000001" w:usb1="00000000" w:usb2="00000000"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E1FE4"/>
    <w:rsid w:val="0A5B026E"/>
    <w:rsid w:val="0A640151"/>
    <w:rsid w:val="0BC06781"/>
    <w:rsid w:val="0C874EE1"/>
    <w:rsid w:val="0CEE6D0E"/>
    <w:rsid w:val="0DB735A4"/>
    <w:rsid w:val="136746BD"/>
    <w:rsid w:val="147968FD"/>
    <w:rsid w:val="153E45AB"/>
    <w:rsid w:val="156D6D3E"/>
    <w:rsid w:val="201D5953"/>
    <w:rsid w:val="210963B5"/>
    <w:rsid w:val="261C6242"/>
    <w:rsid w:val="27637EA1"/>
    <w:rsid w:val="289447B6"/>
    <w:rsid w:val="29DB03AA"/>
    <w:rsid w:val="2A7E3970"/>
    <w:rsid w:val="2B3C2EE3"/>
    <w:rsid w:val="2F6615E8"/>
    <w:rsid w:val="35702107"/>
    <w:rsid w:val="37B409D1"/>
    <w:rsid w:val="3A340E32"/>
    <w:rsid w:val="3B7EA535"/>
    <w:rsid w:val="3BF7387B"/>
    <w:rsid w:val="3D0870C9"/>
    <w:rsid w:val="3EC97628"/>
    <w:rsid w:val="3EFE0783"/>
    <w:rsid w:val="4A412CF2"/>
    <w:rsid w:val="4C52210E"/>
    <w:rsid w:val="4C911E1C"/>
    <w:rsid w:val="4D2240A6"/>
    <w:rsid w:val="4DC62DB4"/>
    <w:rsid w:val="4DF66C14"/>
    <w:rsid w:val="4FFFDD78"/>
    <w:rsid w:val="52727066"/>
    <w:rsid w:val="52EF06B7"/>
    <w:rsid w:val="53D31D87"/>
    <w:rsid w:val="53DD49B3"/>
    <w:rsid w:val="54667B16"/>
    <w:rsid w:val="54F61F69"/>
    <w:rsid w:val="57ABAADE"/>
    <w:rsid w:val="5B79FD0C"/>
    <w:rsid w:val="5C553A5A"/>
    <w:rsid w:val="5CBB6CEB"/>
    <w:rsid w:val="60344795"/>
    <w:rsid w:val="624125B1"/>
    <w:rsid w:val="65340A90"/>
    <w:rsid w:val="680C5410"/>
    <w:rsid w:val="6BFBCBF7"/>
    <w:rsid w:val="6CFD0231"/>
    <w:rsid w:val="6E3336F6"/>
    <w:rsid w:val="6ECF67E4"/>
    <w:rsid w:val="6EEC290F"/>
    <w:rsid w:val="6F5953DE"/>
    <w:rsid w:val="70EB02B8"/>
    <w:rsid w:val="756036A9"/>
    <w:rsid w:val="76C1B075"/>
    <w:rsid w:val="783F414A"/>
    <w:rsid w:val="78E83A13"/>
    <w:rsid w:val="79B85C40"/>
    <w:rsid w:val="79CB0C87"/>
    <w:rsid w:val="7A385137"/>
    <w:rsid w:val="7BA37F1B"/>
    <w:rsid w:val="7BFBB9AF"/>
    <w:rsid w:val="7BFE4695"/>
    <w:rsid w:val="7CEDDD4C"/>
    <w:rsid w:val="7D7D6720"/>
    <w:rsid w:val="7DBA7057"/>
    <w:rsid w:val="7DDE6F12"/>
    <w:rsid w:val="7F2B2374"/>
    <w:rsid w:val="7F7740A6"/>
    <w:rsid w:val="7FDEE536"/>
    <w:rsid w:val="7FFD1643"/>
    <w:rsid w:val="97DD629A"/>
    <w:rsid w:val="9F5E02DD"/>
    <w:rsid w:val="9FF96A18"/>
    <w:rsid w:val="BF5E1BC1"/>
    <w:rsid w:val="CFFF8077"/>
    <w:rsid w:val="DCB91FEB"/>
    <w:rsid w:val="DFFF5735"/>
    <w:rsid w:val="EEE40311"/>
    <w:rsid w:val="F7A5F974"/>
    <w:rsid w:val="F7FF8B1D"/>
    <w:rsid w:val="FD1B746D"/>
    <w:rsid w:val="FEE6FDAD"/>
    <w:rsid w:val="FF9F5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01"/>
    <w:basedOn w:val="4"/>
    <w:qFormat/>
    <w:uiPriority w:val="0"/>
    <w:rPr>
      <w:rFonts w:hint="eastAsia" w:ascii="方正书宋_GBK" w:hAnsi="方正书宋_GBK" w:eastAsia="方正书宋_GBK" w:cs="方正书宋_GBK"/>
      <w:color w:val="606266"/>
      <w:sz w:val="18"/>
      <w:szCs w:val="18"/>
      <w:u w:val="none"/>
    </w:rPr>
  </w:style>
  <w:style w:type="character" w:customStyle="1" w:styleId="6">
    <w:name w:val="font21"/>
    <w:basedOn w:val="4"/>
    <w:qFormat/>
    <w:uiPriority w:val="0"/>
    <w:rPr>
      <w:rFonts w:hint="default" w:ascii="Times New Roman" w:hAnsi="Times New Roman" w:cs="Times New Roman"/>
      <w:color w:val="606266"/>
      <w:sz w:val="18"/>
      <w:szCs w:val="18"/>
      <w:u w:val="none"/>
    </w:rPr>
  </w:style>
  <w:style w:type="character" w:customStyle="1" w:styleId="7">
    <w:name w:val="font11"/>
    <w:basedOn w:val="4"/>
    <w:qFormat/>
    <w:uiPriority w:val="0"/>
    <w:rPr>
      <w:rFonts w:ascii="方正书宋_GBK" w:hAnsi="方正书宋_GBK" w:eastAsia="方正书宋_GBK" w:cs="方正书宋_GBK"/>
      <w:color w:val="000000"/>
      <w:sz w:val="24"/>
      <w:szCs w:val="24"/>
      <w:u w:val="none"/>
    </w:rPr>
  </w:style>
  <w:style w:type="character" w:customStyle="1" w:styleId="8">
    <w:name w:val="font31"/>
    <w:basedOn w:val="4"/>
    <w:qFormat/>
    <w:uiPriority w:val="0"/>
    <w:rPr>
      <w:rFonts w:hint="default" w:ascii="方正书宋_GBK" w:hAnsi="方正书宋_GBK" w:eastAsia="方正书宋_GBK" w:cs="方正书宋_GBK"/>
      <w:color w:val="606266"/>
      <w:sz w:val="18"/>
      <w:szCs w:val="18"/>
      <w:u w:val="none"/>
    </w:rPr>
  </w:style>
  <w:style w:type="character" w:customStyle="1" w:styleId="9">
    <w:name w:val="font41"/>
    <w:basedOn w:val="4"/>
    <w:qFormat/>
    <w:uiPriority w:val="0"/>
    <w:rPr>
      <w:rFonts w:hint="eastAsia" w:ascii="方正书宋_GBK" w:hAnsi="方正书宋_GBK" w:eastAsia="方正书宋_GBK" w:cs="方正书宋_GBK"/>
      <w:color w:val="606266"/>
      <w:sz w:val="18"/>
      <w:szCs w:val="18"/>
      <w:u w:val="none"/>
    </w:rPr>
  </w:style>
  <w:style w:type="character" w:customStyle="1" w:styleId="10">
    <w:name w:val="font51"/>
    <w:basedOn w:val="4"/>
    <w:uiPriority w:val="0"/>
    <w:rPr>
      <w:rFonts w:ascii="方正书宋_GBK" w:hAnsi="方正书宋_GBK" w:eastAsia="方正书宋_GBK" w:cs="方正书宋_GBK"/>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2407</Words>
  <Characters>3490</Characters>
  <Lines>0</Lines>
  <Paragraphs>0</Paragraphs>
  <TotalTime>2</TotalTime>
  <ScaleCrop>false</ScaleCrop>
  <LinksUpToDate>false</LinksUpToDate>
  <CharactersWithSpaces>3631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2025-11-19T10:16:00Z</dcterms:created>
  <dc:creator>曹晓娟</dc:creator>
  <cp:lastModifiedBy>炎韬</cp:lastModifiedBy>
  <dcterms:modified xsi:type="dcterms:W3CDTF">2026-01-23T02:24:51Z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eyJoZGlkIjoiMDAyNTMzNGJlMTAzZTZlNTJmMWYxZjM3NjU0NTc3MDUiLCJ1c2VySWQiOiI1OTcyMzE2MjgifQ==</vt:lpwstr>
  </property>
  <property fmtid="{D5CDD505-2E9C-101B-9397-08002B2CF9AE}" pid="4" name="ICV">
    <vt:lpwstr>09B071FD19B4484090C98DFF16F0B0F9_12</vt:lpwstr>
  </property>
</Properties>
</file>