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B608B">
      <w:pPr>
        <w:spacing w:line="400" w:lineRule="exact"/>
        <w:ind w:left="0" w:leftChars="0" w:right="0" w:rightChars="0" w:firstLine="0" w:firstLineChars="0"/>
        <w:rPr>
          <w:rFonts w:hint="eastAsia" w:ascii="仿宋_GB2312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p w14:paraId="28212534">
      <w:pPr>
        <w:ind w:firstLine="2640" w:firstLineChars="60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公路（水运）从业企业履约行为信用评价记录表</w:t>
      </w:r>
      <w:bookmarkStart w:id="0" w:name="_GoBack"/>
      <w:bookmarkEnd w:id="0"/>
    </w:p>
    <w:p w14:paraId="51618B05">
      <w:pPr>
        <w:rPr>
          <w:rFonts w:ascii="Times New Roman" w:hAnsi="Times New Roman" w:eastAsia="宋体" w:cs="Times New Roman"/>
          <w:color w:val="auto"/>
        </w:rPr>
      </w:pPr>
      <w:r>
        <w:rPr>
          <w:rFonts w:ascii="Times New Roman" w:hAnsi="Times New Roman" w:eastAsia="宋体" w:cs="Times New Roman"/>
          <w:color w:val="auto"/>
        </w:rPr>
        <w:t xml:space="preserve"> </w:t>
      </w:r>
    </w:p>
    <w:p w14:paraId="4402F508">
      <w:pPr>
        <w:spacing w:after="156" w:afterLines="50"/>
        <w:rPr>
          <w:rFonts w:hint="eastAsia" w:ascii="宋体" w:hAnsi="宋体" w:eastAsia="宋体" w:cs="Times New Roman"/>
          <w:color w:val="auto"/>
          <w:sz w:val="24"/>
        </w:rPr>
      </w:pPr>
      <w:r>
        <w:rPr>
          <w:rFonts w:hint="eastAsia" w:ascii="宋体" w:hAnsi="宋体" w:eastAsia="宋体" w:cs="Times New Roman"/>
          <w:color w:val="auto"/>
          <w:sz w:val="24"/>
        </w:rPr>
        <w:t xml:space="preserve">建设项目：                                                                       参评企业总数： </w:t>
      </w:r>
    </w:p>
    <w:tbl>
      <w:tblPr>
        <w:tblStyle w:val="3"/>
        <w:tblW w:w="13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837"/>
        <w:gridCol w:w="1563"/>
        <w:gridCol w:w="1912"/>
        <w:gridCol w:w="1988"/>
        <w:gridCol w:w="1212"/>
        <w:gridCol w:w="2100"/>
        <w:gridCol w:w="1713"/>
      </w:tblGrid>
      <w:tr w14:paraId="42EE4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98" w:type="dxa"/>
            <w:noWrap w:val="0"/>
            <w:vAlign w:val="center"/>
          </w:tcPr>
          <w:p w14:paraId="2C6D78E4"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名称</w:t>
            </w:r>
          </w:p>
        </w:tc>
        <w:tc>
          <w:tcPr>
            <w:tcW w:w="1837" w:type="dxa"/>
            <w:noWrap w:val="0"/>
            <w:vAlign w:val="center"/>
          </w:tcPr>
          <w:p w14:paraId="7F3ABA20"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统一社会信用代码</w:t>
            </w:r>
          </w:p>
        </w:tc>
        <w:tc>
          <w:tcPr>
            <w:tcW w:w="1563" w:type="dxa"/>
            <w:noWrap w:val="0"/>
            <w:vAlign w:val="center"/>
          </w:tcPr>
          <w:p w14:paraId="226B33DA"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合同段</w:t>
            </w:r>
          </w:p>
        </w:tc>
        <w:tc>
          <w:tcPr>
            <w:tcW w:w="1912" w:type="dxa"/>
            <w:noWrap w:val="0"/>
            <w:vAlign w:val="center"/>
          </w:tcPr>
          <w:p w14:paraId="18955A63"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ascii="仿宋_GB2312" w:hAnsi="Times New Roman" w:eastAsia="宋体" w:cs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Times New Roman" w:cs="仿宋_GB2312"/>
                <w:color w:val="auto"/>
                <w:sz w:val="24"/>
                <w:lang w:val="en-US" w:eastAsia="zh-CN"/>
              </w:rPr>
              <w:t>合同段标价</w:t>
            </w:r>
            <w:r>
              <w:rPr>
                <w:rFonts w:hint="eastAsia" w:ascii="仿宋_GB2312" w:hAnsi="Times New Roman" w:eastAsia="宋体" w:cs="仿宋_GB2312"/>
                <w:color w:val="auto"/>
                <w:sz w:val="24"/>
                <w:lang w:val="en-US" w:eastAsia="zh-CN"/>
              </w:rPr>
              <w:t>(元)</w:t>
            </w:r>
            <w:r>
              <w:rPr>
                <w:rFonts w:ascii="仿宋_GB2312" w:hAnsi="Times New Roman" w:eastAsia="宋体" w:cs="仿宋_GB2312"/>
                <w:color w:val="auto"/>
                <w:sz w:val="24"/>
              </w:rPr>
              <w:t xml:space="preserve"> </w:t>
            </w:r>
          </w:p>
        </w:tc>
        <w:tc>
          <w:tcPr>
            <w:tcW w:w="1988" w:type="dxa"/>
            <w:noWrap w:val="0"/>
            <w:vAlign w:val="center"/>
          </w:tcPr>
          <w:p w14:paraId="5914740C"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不良行为和扣分</w:t>
            </w:r>
          </w:p>
        </w:tc>
        <w:tc>
          <w:tcPr>
            <w:tcW w:w="1212" w:type="dxa"/>
            <w:noWrap w:val="0"/>
            <w:vAlign w:val="center"/>
          </w:tcPr>
          <w:p w14:paraId="1BC99D3C"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累计扣分</w:t>
            </w:r>
          </w:p>
        </w:tc>
        <w:tc>
          <w:tcPr>
            <w:tcW w:w="2100" w:type="dxa"/>
            <w:noWrap w:val="0"/>
            <w:vAlign w:val="center"/>
          </w:tcPr>
          <w:p w14:paraId="4D041C72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参评类别</w:t>
            </w:r>
          </w:p>
        </w:tc>
        <w:tc>
          <w:tcPr>
            <w:tcW w:w="1713" w:type="dxa"/>
            <w:noWrap w:val="0"/>
            <w:vAlign w:val="center"/>
          </w:tcPr>
          <w:p w14:paraId="13DFC8FB"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备注</w:t>
            </w:r>
          </w:p>
        </w:tc>
      </w:tr>
      <w:tr w14:paraId="2BC66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98" w:type="dxa"/>
            <w:noWrap w:val="0"/>
            <w:vAlign w:val="center"/>
          </w:tcPr>
          <w:p w14:paraId="48554743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837" w:type="dxa"/>
            <w:noWrap w:val="0"/>
            <w:vAlign w:val="center"/>
          </w:tcPr>
          <w:p w14:paraId="4AF83F7C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124163A9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68128DA4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176826BF"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18A87596"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48D3EA90"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1DD5D990"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</w:tr>
      <w:tr w14:paraId="7127B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98" w:type="dxa"/>
            <w:noWrap w:val="0"/>
            <w:vAlign w:val="center"/>
          </w:tcPr>
          <w:p w14:paraId="737F112E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837" w:type="dxa"/>
            <w:noWrap w:val="0"/>
            <w:vAlign w:val="center"/>
          </w:tcPr>
          <w:p w14:paraId="7D425C4D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42942B26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26D17088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47A52ABD"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7C170242"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122A39FC"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7145777F"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</w:tr>
      <w:tr w14:paraId="4B074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98" w:type="dxa"/>
            <w:noWrap w:val="0"/>
            <w:vAlign w:val="center"/>
          </w:tcPr>
          <w:p w14:paraId="6F640B5D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837" w:type="dxa"/>
            <w:noWrap w:val="0"/>
            <w:vAlign w:val="center"/>
          </w:tcPr>
          <w:p w14:paraId="2B4486B2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78F2506B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17A6F10E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3D65E41D"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33CCDD6C"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5AB82514"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28BEA726"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</w:tr>
      <w:tr w14:paraId="6778B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98" w:type="dxa"/>
            <w:noWrap w:val="0"/>
            <w:vAlign w:val="center"/>
          </w:tcPr>
          <w:p w14:paraId="4E5E5BA7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837" w:type="dxa"/>
            <w:noWrap w:val="0"/>
            <w:vAlign w:val="center"/>
          </w:tcPr>
          <w:p w14:paraId="4D93DF7A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1BFA0F90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56E28163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2D960D47"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22954713"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7287F047"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43549DD2"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</w:tr>
    </w:tbl>
    <w:p w14:paraId="5465173B">
      <w:pPr>
        <w:rPr>
          <w:rFonts w:hint="eastAsia" w:ascii="仿宋_GB2312" w:hAnsi="宋体" w:eastAsia="仿宋_GB2312" w:cs="Times New Roman"/>
          <w:color w:val="auto"/>
          <w:szCs w:val="21"/>
        </w:rPr>
      </w:pPr>
      <w:r>
        <w:rPr>
          <w:rFonts w:hint="eastAsia" w:ascii="仿宋_GB2312" w:hAnsi="宋体" w:eastAsia="仿宋_GB2312" w:cs="Times New Roman"/>
          <w:color w:val="auto"/>
          <w:szCs w:val="21"/>
        </w:rPr>
        <w:t xml:space="preserve">注: </w:t>
      </w:r>
      <w:r>
        <w:rPr>
          <w:rFonts w:hint="eastAsia" w:ascii="仿宋_GB2312" w:hAnsi="宋体" w:eastAsia="仿宋_GB2312" w:cs="Times New Roman"/>
          <w:color w:val="auto"/>
          <w:szCs w:val="21"/>
          <w:lang w:val="en-US" w:eastAsia="zh-CN"/>
        </w:rPr>
        <w:t>1.应注明设计、施工、监理参评类别；2.</w:t>
      </w:r>
      <w:r>
        <w:rPr>
          <w:rFonts w:hint="eastAsia" w:ascii="仿宋_GB2312" w:hAnsi="宋体" w:eastAsia="仿宋_GB2312" w:cs="Times New Roman"/>
          <w:color w:val="auto"/>
          <w:szCs w:val="21"/>
        </w:rPr>
        <w:t>备注中应填写具体不良行为大致情况及扣分佐证材料题名</w:t>
      </w:r>
    </w:p>
    <w:p w14:paraId="3F24E043">
      <w:pPr>
        <w:spacing w:before="156" w:beforeLines="50"/>
        <w:rPr>
          <w:rFonts w:hint="eastAsia" w:ascii="宋体" w:hAnsi="宋体" w:eastAsia="宋体" w:cs="Times New Roman"/>
          <w:color w:val="auto"/>
          <w:sz w:val="24"/>
        </w:rPr>
      </w:pPr>
      <w:r>
        <w:rPr>
          <w:rFonts w:hint="eastAsia" w:ascii="宋体" w:hAnsi="宋体" w:eastAsia="宋体" w:cs="Times New Roman"/>
          <w:color w:val="auto"/>
          <w:sz w:val="24"/>
        </w:rPr>
        <w:t xml:space="preserve">现场管理机构（盖章）：              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color w:val="auto"/>
          <w:sz w:val="24"/>
        </w:rPr>
        <w:t xml:space="preserve">项目法人（盖章）：               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 xml:space="preserve"> 市（区）交通运输局（PPP项目监管组）（盖章）：</w:t>
      </w:r>
    </w:p>
    <w:p w14:paraId="55E73049">
      <w:pPr>
        <w:spacing w:before="156" w:beforeLines="50"/>
        <w:rPr>
          <w:rFonts w:hint="eastAsia" w:ascii="宋体" w:hAnsi="宋体" w:eastAsia="宋体" w:cs="Times New Roman"/>
          <w:color w:val="auto"/>
          <w:sz w:val="24"/>
        </w:rPr>
      </w:pPr>
      <w:r>
        <w:rPr>
          <w:rFonts w:hint="eastAsia" w:ascii="宋体" w:hAnsi="宋体" w:eastAsia="宋体" w:cs="Times New Roman"/>
          <w:color w:val="auto"/>
          <w:sz w:val="24"/>
        </w:rPr>
        <w:t xml:space="preserve">评价：                日期：        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auto"/>
          <w:sz w:val="24"/>
        </w:rPr>
        <w:t xml:space="preserve"> 复核：                   日期：        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 xml:space="preserve">   初审</w:t>
      </w:r>
      <w:r>
        <w:rPr>
          <w:rFonts w:hint="eastAsia" w:ascii="宋体" w:hAnsi="宋体" w:eastAsia="宋体" w:cs="Times New Roman"/>
          <w:color w:val="auto"/>
          <w:sz w:val="24"/>
        </w:rPr>
        <w:t xml:space="preserve">：             日期：  </w:t>
      </w:r>
    </w:p>
    <w:p w14:paraId="3E45FE81">
      <w:pPr>
        <w:spacing w:before="156" w:beforeLines="50"/>
        <w:rPr>
          <w:rFonts w:hint="eastAsia" w:ascii="宋体" w:hAnsi="宋体" w:eastAsia="宋体" w:cs="Times New Roman"/>
          <w:color w:val="auto"/>
          <w:sz w:val="24"/>
        </w:rPr>
      </w:pPr>
      <w:r>
        <w:rPr>
          <w:rFonts w:hint="eastAsia" w:ascii="宋体" w:hAnsi="宋体" w:eastAsia="宋体" w:cs="Times New Roman"/>
          <w:color w:val="auto"/>
          <w:sz w:val="24"/>
        </w:rPr>
        <w:t xml:space="preserve">负责人：              日期：        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auto"/>
          <w:sz w:val="24"/>
        </w:rPr>
        <w:t xml:space="preserve"> 负责人：               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auto"/>
          <w:sz w:val="24"/>
        </w:rPr>
        <w:t xml:space="preserve"> 日期：        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 xml:space="preserve">   复审</w:t>
      </w:r>
      <w:r>
        <w:rPr>
          <w:rFonts w:hint="eastAsia" w:ascii="宋体" w:hAnsi="宋体" w:eastAsia="宋体" w:cs="Times New Roman"/>
          <w:color w:val="auto"/>
          <w:sz w:val="24"/>
        </w:rPr>
        <w:t xml:space="preserve">：             日期：   </w:t>
      </w:r>
    </w:p>
    <w:p w14:paraId="02081525">
      <w:pPr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3D2A1E3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EA3793-4E6F-454E-A886-89947AF662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97F0580A-5070-441D-8EDB-7C8E418D28D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605E8E1D-FDC6-4CAC-A83A-5BC549B1AC7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8BB7B42-1B67-43F9-B8B4-B4EACC05C2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064AC"/>
    <w:rsid w:val="0AF1686C"/>
    <w:rsid w:val="2580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2024-12-11T03:40:00Z</dcterms:created>
  <dc:creator>mr.Deja Vu</dc:creator>
  <cp:lastModifiedBy>mr.Deja Vu</cp:lastModifiedBy>
  <dcterms:modified xsi:type="dcterms:W3CDTF">2024-12-11T03:41:10Z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40A1E544B9444C7D9D4CF5CF77538348_11</vt:lpwstr>
  </property>
</Properties>
</file>