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B9699">
      <w:pPr>
        <w:spacing w:before="121" w:line="218" w:lineRule="auto"/>
        <w:ind w:left="50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6"/>
          <w:sz w:val="37"/>
          <w:szCs w:val="37"/>
        </w:rPr>
        <w:t>陕西省800公里以上道路客运班线安全风险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6"/>
          <w:sz w:val="37"/>
          <w:szCs w:val="37"/>
        </w:rPr>
        <w:t>评估表</w:t>
      </w:r>
    </w:p>
    <w:p w14:paraId="16599F2F">
      <w:pPr>
        <w:spacing w:line="81" w:lineRule="exact"/>
      </w:pPr>
    </w:p>
    <w:tbl>
      <w:tblPr>
        <w:tblStyle w:val="7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3"/>
        <w:gridCol w:w="2737"/>
        <w:gridCol w:w="1858"/>
        <w:gridCol w:w="2222"/>
      </w:tblGrid>
      <w:tr w14:paraId="60A72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870" w:type="dxa"/>
            <w:gridSpan w:val="4"/>
            <w:vAlign w:val="top"/>
          </w:tcPr>
          <w:p w14:paraId="2B7C0314">
            <w:pPr>
              <w:pStyle w:val="6"/>
              <w:spacing w:before="185" w:line="219" w:lineRule="auto"/>
              <w:ind w:left="2225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申请许可的道路客运班线基本信息</w:t>
            </w:r>
          </w:p>
        </w:tc>
      </w:tr>
      <w:tr w14:paraId="46DC8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53" w:type="dxa"/>
            <w:vAlign w:val="top"/>
          </w:tcPr>
          <w:p w14:paraId="4DE51F73">
            <w:pPr>
              <w:pStyle w:val="6"/>
              <w:spacing w:before="170" w:line="219" w:lineRule="auto"/>
              <w:ind w:left="465"/>
            </w:pPr>
            <w:r>
              <w:rPr>
                <w:spacing w:val="2"/>
              </w:rPr>
              <w:t>申请人名称</w:t>
            </w:r>
          </w:p>
        </w:tc>
        <w:tc>
          <w:tcPr>
            <w:tcW w:w="6817" w:type="dxa"/>
            <w:gridSpan w:val="3"/>
            <w:vAlign w:val="top"/>
          </w:tcPr>
          <w:p w14:paraId="4E48FE8B">
            <w:pPr>
              <w:rPr>
                <w:rFonts w:ascii="Arial"/>
                <w:sz w:val="21"/>
              </w:rPr>
            </w:pPr>
          </w:p>
        </w:tc>
      </w:tr>
      <w:tr w14:paraId="19339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053" w:type="dxa"/>
            <w:vAlign w:val="top"/>
          </w:tcPr>
          <w:p w14:paraId="744F99DE">
            <w:pPr>
              <w:pStyle w:val="6"/>
              <w:spacing w:before="280" w:line="220" w:lineRule="auto"/>
              <w:ind w:left="684"/>
            </w:pPr>
            <w:r>
              <w:rPr>
                <w:spacing w:val="-3"/>
              </w:rPr>
              <w:t>起迄地</w:t>
            </w:r>
          </w:p>
        </w:tc>
        <w:tc>
          <w:tcPr>
            <w:tcW w:w="2737" w:type="dxa"/>
            <w:vAlign w:val="top"/>
          </w:tcPr>
          <w:p w14:paraId="7060A74A">
            <w:pPr>
              <w:pStyle w:val="6"/>
              <w:spacing w:before="280" w:line="220" w:lineRule="auto"/>
              <w:ind w:left="312"/>
            </w:pPr>
            <w:r>
              <w:rPr>
                <w:spacing w:val="4"/>
              </w:rPr>
              <w:t>(起点地)至(讫点地)</w:t>
            </w:r>
          </w:p>
        </w:tc>
        <w:tc>
          <w:tcPr>
            <w:tcW w:w="1858" w:type="dxa"/>
            <w:vAlign w:val="top"/>
          </w:tcPr>
          <w:p w14:paraId="12C3C42A">
            <w:pPr>
              <w:pStyle w:val="6"/>
              <w:spacing w:before="280" w:line="220" w:lineRule="auto"/>
              <w:ind w:left="205"/>
            </w:pPr>
            <w:r>
              <w:rPr>
                <w:spacing w:val="1"/>
              </w:rPr>
              <w:t>营运里程/公里</w:t>
            </w:r>
          </w:p>
        </w:tc>
        <w:tc>
          <w:tcPr>
            <w:tcW w:w="2222" w:type="dxa"/>
            <w:vAlign w:val="top"/>
          </w:tcPr>
          <w:p w14:paraId="162DF34F">
            <w:pPr>
              <w:pStyle w:val="6"/>
              <w:spacing w:before="128" w:line="256" w:lineRule="auto"/>
              <w:ind w:left="57" w:right="16"/>
            </w:pPr>
            <w:r>
              <w:rPr>
                <w:spacing w:val="2"/>
              </w:rPr>
              <w:t xml:space="preserve">(按拟备案途经路线中 </w:t>
            </w:r>
            <w:r>
              <w:rPr>
                <w:spacing w:val="4"/>
              </w:rPr>
              <w:t>里程较长的线路计算)</w:t>
            </w:r>
          </w:p>
        </w:tc>
      </w:tr>
      <w:tr w14:paraId="471BA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7" w:hRule="atLeast"/>
        </w:trPr>
        <w:tc>
          <w:tcPr>
            <w:tcW w:w="2053" w:type="dxa"/>
            <w:vAlign w:val="top"/>
          </w:tcPr>
          <w:p w14:paraId="20106A5D">
            <w:pPr>
              <w:spacing w:line="252" w:lineRule="auto"/>
              <w:rPr>
                <w:rFonts w:ascii="Arial"/>
                <w:sz w:val="21"/>
              </w:rPr>
            </w:pPr>
          </w:p>
          <w:p w14:paraId="2CA55545">
            <w:pPr>
              <w:spacing w:line="252" w:lineRule="auto"/>
              <w:rPr>
                <w:rFonts w:ascii="Arial"/>
                <w:sz w:val="21"/>
              </w:rPr>
            </w:pPr>
          </w:p>
          <w:p w14:paraId="2A1CB934">
            <w:pPr>
              <w:spacing w:line="252" w:lineRule="auto"/>
              <w:rPr>
                <w:rFonts w:ascii="Arial"/>
                <w:sz w:val="21"/>
              </w:rPr>
            </w:pPr>
          </w:p>
          <w:p w14:paraId="6EF68450">
            <w:pPr>
              <w:spacing w:line="252" w:lineRule="auto"/>
              <w:rPr>
                <w:rFonts w:ascii="Arial"/>
                <w:sz w:val="21"/>
              </w:rPr>
            </w:pPr>
          </w:p>
          <w:p w14:paraId="34412B63">
            <w:pPr>
              <w:spacing w:line="253" w:lineRule="auto"/>
              <w:rPr>
                <w:rFonts w:ascii="Arial"/>
                <w:sz w:val="21"/>
              </w:rPr>
            </w:pPr>
          </w:p>
          <w:p w14:paraId="55C69BB0">
            <w:pPr>
              <w:pStyle w:val="6"/>
              <w:spacing w:before="72" w:line="219" w:lineRule="auto"/>
              <w:ind w:left="575"/>
            </w:pPr>
            <w:r>
              <w:rPr>
                <w:spacing w:val="2"/>
              </w:rPr>
              <w:t>申请情形</w:t>
            </w:r>
          </w:p>
        </w:tc>
        <w:tc>
          <w:tcPr>
            <w:tcW w:w="6817" w:type="dxa"/>
            <w:gridSpan w:val="3"/>
            <w:vAlign w:val="top"/>
          </w:tcPr>
          <w:p w14:paraId="5B92C79C">
            <w:pPr>
              <w:pStyle w:val="6"/>
              <w:spacing w:before="221" w:line="381" w:lineRule="auto"/>
              <w:ind w:left="12" w:right="1394"/>
            </w:pPr>
            <w:r>
              <w:t>口既有800公里以上道路客运班线经营期限届满重新申请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(上一经营周期内投入的车辆号牌：</w:t>
            </w:r>
            <w:r>
              <w:rPr>
                <w:spacing w:val="17"/>
              </w:rPr>
              <w:t xml:space="preserve">      </w:t>
            </w:r>
            <w:r>
              <w:rPr>
                <w:spacing w:val="-3"/>
              </w:rPr>
              <w:t>)</w:t>
            </w:r>
          </w:p>
          <w:p w14:paraId="3B58DFE0">
            <w:pPr>
              <w:pStyle w:val="6"/>
              <w:spacing w:before="30" w:line="390" w:lineRule="auto"/>
              <w:ind w:left="12" w:right="2274"/>
            </w:pPr>
            <w:r>
              <w:t>口新增申请800公里以上道路客运班线经营申请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(拟投入的车辆号牌：</w:t>
            </w:r>
            <w:r>
              <w:rPr>
                <w:spacing w:val="6"/>
              </w:rPr>
              <w:t xml:space="preserve">                 </w:t>
            </w:r>
            <w:r>
              <w:rPr>
                <w:spacing w:val="-1"/>
                <w:position w:val="-4"/>
              </w:rPr>
              <w:t>)</w:t>
            </w:r>
          </w:p>
          <w:p w14:paraId="6808A950">
            <w:pPr>
              <w:pStyle w:val="6"/>
              <w:spacing w:before="1" w:line="309" w:lineRule="auto"/>
              <w:ind w:left="12" w:right="1174"/>
            </w:pPr>
            <w:r>
              <w:t>口对既有800公里以上道路客运班线进行日常运行风险评估</w:t>
            </w:r>
            <w:r>
              <w:rPr>
                <w:spacing w:val="9"/>
              </w:rPr>
              <w:t xml:space="preserve"> </w:t>
            </w:r>
            <w:r>
              <w:t>(在用车牌号：</w:t>
            </w:r>
            <w:r>
              <w:rPr>
                <w:spacing w:val="1"/>
              </w:rPr>
              <w:t xml:space="preserve">                       </w:t>
            </w:r>
            <w:r>
              <w:rPr>
                <w:position w:val="-2"/>
              </w:rPr>
              <w:t>)</w:t>
            </w:r>
          </w:p>
        </w:tc>
      </w:tr>
      <w:tr w14:paraId="6DFE8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053" w:type="dxa"/>
            <w:vAlign w:val="top"/>
          </w:tcPr>
          <w:p w14:paraId="00B24E4F">
            <w:pPr>
              <w:pStyle w:val="6"/>
              <w:spacing w:before="182" w:line="219" w:lineRule="auto"/>
              <w:ind w:left="135"/>
            </w:pPr>
            <w:r>
              <w:rPr>
                <w:spacing w:val="2"/>
              </w:rPr>
              <w:t>拟起讫地客运站点</w:t>
            </w:r>
          </w:p>
        </w:tc>
        <w:tc>
          <w:tcPr>
            <w:tcW w:w="2737" w:type="dxa"/>
            <w:vAlign w:val="top"/>
          </w:tcPr>
          <w:p w14:paraId="6BF22231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3E037318">
            <w:pPr>
              <w:pStyle w:val="6"/>
              <w:spacing w:before="184" w:line="219" w:lineRule="auto"/>
              <w:ind w:left="314"/>
            </w:pPr>
            <w:r>
              <w:rPr>
                <w:spacing w:val="1"/>
              </w:rPr>
              <w:t>日发班次/班</w:t>
            </w:r>
          </w:p>
        </w:tc>
        <w:tc>
          <w:tcPr>
            <w:tcW w:w="2222" w:type="dxa"/>
            <w:vAlign w:val="top"/>
          </w:tcPr>
          <w:p w14:paraId="3A6E22E4">
            <w:pPr>
              <w:rPr>
                <w:rFonts w:ascii="Arial"/>
                <w:sz w:val="21"/>
              </w:rPr>
            </w:pPr>
          </w:p>
        </w:tc>
      </w:tr>
      <w:tr w14:paraId="5E06A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53" w:type="dxa"/>
            <w:vAlign w:val="top"/>
          </w:tcPr>
          <w:p w14:paraId="43E0D0EA">
            <w:pPr>
              <w:pStyle w:val="6"/>
              <w:spacing w:before="165" w:line="220" w:lineRule="auto"/>
              <w:ind w:left="24"/>
            </w:pPr>
            <w:r>
              <w:rPr>
                <w:spacing w:val="2"/>
              </w:rPr>
              <w:t>中途停靠地客运站点</w:t>
            </w:r>
          </w:p>
        </w:tc>
        <w:tc>
          <w:tcPr>
            <w:tcW w:w="6817" w:type="dxa"/>
            <w:gridSpan w:val="3"/>
            <w:vAlign w:val="top"/>
          </w:tcPr>
          <w:p w14:paraId="6CB64095">
            <w:pPr>
              <w:rPr>
                <w:rFonts w:ascii="Arial"/>
                <w:sz w:val="21"/>
              </w:rPr>
            </w:pPr>
          </w:p>
        </w:tc>
      </w:tr>
      <w:tr w14:paraId="0ED2B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053" w:type="dxa"/>
            <w:vAlign w:val="top"/>
          </w:tcPr>
          <w:p w14:paraId="0AD58F53">
            <w:pPr>
              <w:pStyle w:val="6"/>
              <w:spacing w:before="275" w:line="219" w:lineRule="auto"/>
              <w:ind w:left="135"/>
            </w:pPr>
            <w:r>
              <w:rPr>
                <w:spacing w:val="1"/>
              </w:rPr>
              <w:t>是否开展接驳运输</w:t>
            </w:r>
          </w:p>
        </w:tc>
        <w:tc>
          <w:tcPr>
            <w:tcW w:w="6817" w:type="dxa"/>
            <w:gridSpan w:val="3"/>
            <w:vAlign w:val="top"/>
          </w:tcPr>
          <w:p w14:paraId="620F8A47">
            <w:pPr>
              <w:pStyle w:val="6"/>
              <w:spacing w:before="275" w:line="219" w:lineRule="auto"/>
              <w:ind w:left="12"/>
            </w:pPr>
            <w:r>
              <w:rPr>
                <w:spacing w:val="2"/>
              </w:rPr>
              <w:t>口否口是，接驳点名称及地址(注明是否设</w:t>
            </w:r>
            <w:r>
              <w:rPr>
                <w:spacing w:val="1"/>
              </w:rPr>
              <w:t>在高速公路服务区)</w:t>
            </w:r>
          </w:p>
        </w:tc>
      </w:tr>
      <w:tr w14:paraId="48728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053" w:type="dxa"/>
            <w:vAlign w:val="top"/>
          </w:tcPr>
          <w:p w14:paraId="0083A3E0">
            <w:pPr>
              <w:pStyle w:val="6"/>
              <w:spacing w:before="284" w:line="219" w:lineRule="auto"/>
              <w:ind w:left="465"/>
            </w:pPr>
            <w:r>
              <w:rPr>
                <w:spacing w:val="3"/>
              </w:rPr>
              <w:t>拟途经路线</w:t>
            </w:r>
          </w:p>
        </w:tc>
        <w:tc>
          <w:tcPr>
            <w:tcW w:w="6817" w:type="dxa"/>
            <w:gridSpan w:val="3"/>
            <w:vAlign w:val="top"/>
          </w:tcPr>
          <w:p w14:paraId="01A6EA30">
            <w:pPr>
              <w:pStyle w:val="6"/>
              <w:spacing w:before="155" w:line="247" w:lineRule="auto"/>
              <w:ind w:left="12" w:right="507" w:rightChars="0"/>
              <w:rPr>
                <w:spacing w:val="3"/>
              </w:rPr>
            </w:pPr>
            <w:r>
              <w:rPr>
                <w:spacing w:val="4"/>
              </w:rPr>
              <w:t>线路1(常用线路):</w:t>
            </w:r>
            <w:r>
              <w:rPr>
                <w:spacing w:val="3"/>
              </w:rPr>
              <w:t xml:space="preserve"> </w:t>
            </w:r>
          </w:p>
          <w:p w14:paraId="5D7A5DB6">
            <w:pPr>
              <w:pStyle w:val="6"/>
              <w:tabs>
                <w:tab w:val="left" w:pos="6100"/>
              </w:tabs>
              <w:spacing w:before="155" w:line="247" w:lineRule="auto"/>
              <w:ind w:left="12" w:right="507" w:rightChars="0"/>
            </w:pPr>
            <w:r>
              <w:rPr>
                <w:spacing w:val="4"/>
              </w:rPr>
              <w:t>线路2(备用线路):</w:t>
            </w:r>
          </w:p>
        </w:tc>
      </w:tr>
      <w:tr w14:paraId="52C15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2053" w:type="dxa"/>
            <w:vAlign w:val="top"/>
          </w:tcPr>
          <w:p w14:paraId="45B49395">
            <w:pPr>
              <w:spacing w:line="423" w:lineRule="auto"/>
              <w:rPr>
                <w:rFonts w:ascii="Arial"/>
                <w:sz w:val="21"/>
              </w:rPr>
            </w:pPr>
          </w:p>
          <w:p w14:paraId="6432F7F4">
            <w:pPr>
              <w:pStyle w:val="6"/>
              <w:spacing w:before="71" w:line="219" w:lineRule="auto"/>
              <w:ind w:left="354"/>
            </w:pPr>
            <w:r>
              <w:rPr>
                <w:spacing w:val="2"/>
              </w:rPr>
              <w:t>客运班线类型</w:t>
            </w:r>
          </w:p>
        </w:tc>
        <w:tc>
          <w:tcPr>
            <w:tcW w:w="6817" w:type="dxa"/>
            <w:gridSpan w:val="3"/>
            <w:vAlign w:val="top"/>
          </w:tcPr>
          <w:p w14:paraId="207DD090">
            <w:pPr>
              <w:spacing w:line="423" w:lineRule="auto"/>
              <w:rPr>
                <w:rFonts w:ascii="Arial"/>
                <w:sz w:val="21"/>
              </w:rPr>
            </w:pPr>
          </w:p>
          <w:p w14:paraId="094456B7">
            <w:pPr>
              <w:pStyle w:val="6"/>
              <w:spacing w:before="71" w:line="219" w:lineRule="auto"/>
              <w:ind w:left="12"/>
            </w:pPr>
            <w:r>
              <w:rPr>
                <w:spacing w:val="1"/>
              </w:rPr>
              <w:t>类客运班线口二类客运班线</w:t>
            </w:r>
          </w:p>
        </w:tc>
      </w:tr>
      <w:tr w14:paraId="4720D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053" w:type="dxa"/>
            <w:vAlign w:val="top"/>
          </w:tcPr>
          <w:p w14:paraId="0202D104">
            <w:pPr>
              <w:pStyle w:val="6"/>
              <w:spacing w:before="226" w:line="219" w:lineRule="auto"/>
              <w:ind w:left="245"/>
            </w:pPr>
            <w:r>
              <w:rPr>
                <w:spacing w:val="-2"/>
              </w:rPr>
              <w:t>拟投入车辆情况</w:t>
            </w:r>
          </w:p>
        </w:tc>
        <w:tc>
          <w:tcPr>
            <w:tcW w:w="6817" w:type="dxa"/>
            <w:gridSpan w:val="3"/>
            <w:vAlign w:val="top"/>
          </w:tcPr>
          <w:p w14:paraId="262C7E33">
            <w:pPr>
              <w:pStyle w:val="6"/>
              <w:spacing w:before="98" w:line="227" w:lineRule="auto"/>
              <w:ind w:left="251" w:hanging="100"/>
            </w:pPr>
            <w:r>
              <w:rPr>
                <w:spacing w:val="-9"/>
              </w:rPr>
              <w:t>(车辆数量及车辆类型及等级、车辆技术等级：如非新注册等级车辆，提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供车辆号牌、颜色、使用年限、行驶里程、车辆配置表等基本信息)</w:t>
            </w:r>
          </w:p>
        </w:tc>
      </w:tr>
      <w:tr w14:paraId="44506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053" w:type="dxa"/>
            <w:vAlign w:val="top"/>
          </w:tcPr>
          <w:p w14:paraId="7441630D">
            <w:pPr>
              <w:pStyle w:val="6"/>
              <w:spacing w:before="76" w:line="219" w:lineRule="auto"/>
              <w:ind w:left="24"/>
            </w:pPr>
            <w:r>
              <w:rPr>
                <w:spacing w:val="-1"/>
              </w:rPr>
              <w:t>拟投入该班线的驾驶</w:t>
            </w:r>
          </w:p>
          <w:p w14:paraId="59D29617">
            <w:pPr>
              <w:pStyle w:val="6"/>
              <w:spacing w:before="60" w:line="202" w:lineRule="auto"/>
              <w:ind w:left="465"/>
            </w:pPr>
            <w:r>
              <w:rPr>
                <w:spacing w:val="8"/>
              </w:rPr>
              <w:t>员数量(人)</w:t>
            </w:r>
          </w:p>
        </w:tc>
        <w:tc>
          <w:tcPr>
            <w:tcW w:w="2737" w:type="dxa"/>
            <w:vAlign w:val="top"/>
          </w:tcPr>
          <w:p w14:paraId="7D515BE9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0163199B">
            <w:pPr>
              <w:pStyle w:val="6"/>
              <w:spacing w:before="68" w:line="219" w:lineRule="auto"/>
              <w:ind w:left="44"/>
            </w:pPr>
            <w:r>
              <w:rPr>
                <w:spacing w:val="2"/>
              </w:rPr>
              <w:t>单趟次投入运营的</w:t>
            </w:r>
          </w:p>
          <w:p w14:paraId="75320292">
            <w:pPr>
              <w:pStyle w:val="6"/>
              <w:spacing w:before="48" w:line="219" w:lineRule="auto"/>
              <w:ind w:left="155"/>
            </w:pPr>
            <w:r>
              <w:rPr>
                <w:spacing w:val="6"/>
              </w:rPr>
              <w:t>驾驶员数量(人)</w:t>
            </w:r>
          </w:p>
        </w:tc>
        <w:tc>
          <w:tcPr>
            <w:tcW w:w="2222" w:type="dxa"/>
            <w:vAlign w:val="top"/>
          </w:tcPr>
          <w:p w14:paraId="351586D7">
            <w:pPr>
              <w:rPr>
                <w:rFonts w:ascii="Arial"/>
                <w:sz w:val="21"/>
              </w:rPr>
            </w:pPr>
          </w:p>
        </w:tc>
      </w:tr>
      <w:tr w14:paraId="04DD6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53" w:type="dxa"/>
            <w:vAlign w:val="top"/>
          </w:tcPr>
          <w:p w14:paraId="65244385">
            <w:pPr>
              <w:pStyle w:val="6"/>
              <w:spacing w:before="207" w:line="219" w:lineRule="auto"/>
              <w:ind w:left="354"/>
            </w:pPr>
            <w:r>
              <w:rPr>
                <w:spacing w:val="-2"/>
              </w:rPr>
              <w:t>提供材料清单</w:t>
            </w:r>
          </w:p>
        </w:tc>
        <w:tc>
          <w:tcPr>
            <w:tcW w:w="6817" w:type="dxa"/>
            <w:gridSpan w:val="3"/>
            <w:vAlign w:val="top"/>
          </w:tcPr>
          <w:p w14:paraId="344CE574">
            <w:pPr>
              <w:pStyle w:val="6"/>
              <w:spacing w:before="207" w:line="219" w:lineRule="auto"/>
              <w:jc w:val="right"/>
            </w:pPr>
            <w:r>
              <w:rPr>
                <w:spacing w:val="-4"/>
              </w:rPr>
              <w:t>(安全生产管理制度文本、运输服务质量承诺书、驾驶人员相关资料等)</w:t>
            </w:r>
          </w:p>
        </w:tc>
      </w:tr>
      <w:tr w14:paraId="71F1B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53" w:type="dxa"/>
            <w:vAlign w:val="top"/>
          </w:tcPr>
          <w:p w14:paraId="6A2F2C1B">
            <w:pPr>
              <w:pStyle w:val="6"/>
              <w:spacing w:before="127" w:line="218" w:lineRule="auto"/>
              <w:ind w:left="575"/>
            </w:pPr>
            <w:r>
              <w:rPr>
                <w:spacing w:val="-2"/>
              </w:rPr>
              <w:t>评估结论</w:t>
            </w:r>
          </w:p>
        </w:tc>
        <w:tc>
          <w:tcPr>
            <w:tcW w:w="6817" w:type="dxa"/>
            <w:gridSpan w:val="3"/>
            <w:vAlign w:val="top"/>
          </w:tcPr>
          <w:p w14:paraId="3FF4CEA5">
            <w:pPr>
              <w:pStyle w:val="6"/>
              <w:spacing w:before="129" w:line="219" w:lineRule="auto"/>
              <w:ind w:left="1482"/>
            </w:pPr>
            <w:r>
              <w:t>安全风险等级为：一般风险/中风险/高风险</w:t>
            </w:r>
          </w:p>
        </w:tc>
      </w:tr>
      <w:tr w14:paraId="6A481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053" w:type="dxa"/>
            <w:vAlign w:val="top"/>
          </w:tcPr>
          <w:p w14:paraId="28A23189">
            <w:pPr>
              <w:pStyle w:val="6"/>
              <w:spacing w:before="107" w:line="218" w:lineRule="auto"/>
              <w:ind w:left="354"/>
            </w:pPr>
            <w:r>
              <w:rPr>
                <w:spacing w:val="3"/>
              </w:rPr>
              <w:t>评估完成时间</w:t>
            </w:r>
          </w:p>
        </w:tc>
        <w:tc>
          <w:tcPr>
            <w:tcW w:w="6817" w:type="dxa"/>
            <w:gridSpan w:val="3"/>
            <w:vAlign w:val="top"/>
          </w:tcPr>
          <w:p w14:paraId="568B5CD8">
            <w:pPr>
              <w:rPr>
                <w:rFonts w:ascii="Arial"/>
                <w:sz w:val="21"/>
              </w:rPr>
            </w:pPr>
          </w:p>
        </w:tc>
      </w:tr>
      <w:tr w14:paraId="013BE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3" w:type="dxa"/>
            <w:vAlign w:val="top"/>
          </w:tcPr>
          <w:p w14:paraId="092CC5D8">
            <w:pPr>
              <w:pStyle w:val="6"/>
              <w:spacing w:before="127" w:line="218" w:lineRule="auto"/>
              <w:ind w:left="84"/>
            </w:pPr>
            <w:r>
              <w:rPr>
                <w:spacing w:val="-1"/>
              </w:rPr>
              <w:t>评估人员/评估单位</w:t>
            </w:r>
          </w:p>
        </w:tc>
        <w:tc>
          <w:tcPr>
            <w:tcW w:w="6817" w:type="dxa"/>
            <w:gridSpan w:val="3"/>
            <w:vAlign w:val="top"/>
          </w:tcPr>
          <w:p w14:paraId="22EC6E4E">
            <w:pPr>
              <w:rPr>
                <w:rFonts w:ascii="Arial"/>
                <w:sz w:val="21"/>
              </w:rPr>
            </w:pPr>
          </w:p>
        </w:tc>
      </w:tr>
      <w:tr w14:paraId="3E0EC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3" w:type="dxa"/>
            <w:vAlign w:val="top"/>
          </w:tcPr>
          <w:p w14:paraId="58C9C726">
            <w:pPr>
              <w:pStyle w:val="6"/>
              <w:spacing w:before="127" w:line="218" w:lineRule="auto"/>
              <w:ind w:left="84"/>
              <w:rPr>
                <w:spacing w:val="-1"/>
              </w:rPr>
            </w:pPr>
          </w:p>
        </w:tc>
        <w:tc>
          <w:tcPr>
            <w:tcW w:w="6817" w:type="dxa"/>
            <w:gridSpan w:val="3"/>
            <w:vAlign w:val="top"/>
          </w:tcPr>
          <w:p w14:paraId="068B981C">
            <w:pPr>
              <w:jc w:val="center"/>
              <w:rPr>
                <w:rFonts w:ascii="Arial"/>
                <w:sz w:val="21"/>
              </w:rPr>
            </w:pPr>
            <w:r>
              <w:rPr>
                <w:spacing w:val="7"/>
                <w:sz w:val="25"/>
                <w:szCs w:val="25"/>
              </w:rPr>
              <w:t>(签字/盖章)</w:t>
            </w:r>
          </w:p>
        </w:tc>
      </w:tr>
    </w:tbl>
    <w:p w14:paraId="59344792">
      <w:pPr>
        <w:pStyle w:val="2"/>
      </w:pPr>
    </w:p>
    <w:p w14:paraId="6642C2E0">
      <w:pPr>
        <w:sectPr>
          <w:footerReference r:id="rId5" w:type="default"/>
          <w:pgSz w:w="11900" w:h="16830"/>
          <w:pgMar w:top="1430" w:right="1524" w:bottom="1117" w:left="1494" w:header="0" w:footer="810" w:gutter="0"/>
          <w:cols w:space="720" w:num="1"/>
        </w:sectPr>
      </w:pPr>
    </w:p>
    <w:p w14:paraId="6FA3568C">
      <w:pPr>
        <w:spacing w:line="194" w:lineRule="exact"/>
      </w:pPr>
    </w:p>
    <w:tbl>
      <w:tblPr>
        <w:tblStyle w:val="7"/>
        <w:tblW w:w="901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122"/>
        <w:gridCol w:w="756"/>
        <w:gridCol w:w="4057"/>
        <w:gridCol w:w="900"/>
        <w:gridCol w:w="1343"/>
      </w:tblGrid>
      <w:tr w14:paraId="3A5BB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36" w:type="dxa"/>
            <w:vAlign w:val="top"/>
          </w:tcPr>
          <w:p w14:paraId="366B2C32">
            <w:pPr>
              <w:pStyle w:val="6"/>
              <w:spacing w:before="175" w:line="232" w:lineRule="auto"/>
              <w:ind w:left="108" w:right="102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4"/>
                <w:szCs w:val="24"/>
              </w:rPr>
              <w:t>评估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</w:rPr>
              <w:t>类别</w:t>
            </w:r>
          </w:p>
        </w:tc>
        <w:tc>
          <w:tcPr>
            <w:tcW w:w="1122" w:type="dxa"/>
            <w:vAlign w:val="top"/>
          </w:tcPr>
          <w:p w14:paraId="0253A0E3">
            <w:pPr>
              <w:pStyle w:val="6"/>
              <w:spacing w:before="175" w:line="229" w:lineRule="auto"/>
              <w:ind w:left="284" w:right="293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4"/>
                <w:szCs w:val="24"/>
              </w:rPr>
              <w:t>评估</w:t>
            </w: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  <w:t>指标</w:t>
            </w:r>
          </w:p>
        </w:tc>
        <w:tc>
          <w:tcPr>
            <w:tcW w:w="756" w:type="dxa"/>
            <w:vAlign w:val="top"/>
          </w:tcPr>
          <w:p w14:paraId="330B91CB">
            <w:pPr>
              <w:pStyle w:val="6"/>
              <w:spacing w:before="178" w:line="227" w:lineRule="auto"/>
              <w:ind w:left="105" w:right="114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  <w:t>标准分值</w:t>
            </w:r>
          </w:p>
        </w:tc>
        <w:tc>
          <w:tcPr>
            <w:tcW w:w="4057" w:type="dxa"/>
            <w:vAlign w:val="top"/>
          </w:tcPr>
          <w:p w14:paraId="347AC287">
            <w:pPr>
              <w:spacing w:line="273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3840F8">
            <w:pPr>
              <w:pStyle w:val="6"/>
              <w:spacing w:before="82" w:line="219" w:lineRule="auto"/>
              <w:ind w:left="1186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扣分分值及原因</w:t>
            </w:r>
          </w:p>
        </w:tc>
        <w:tc>
          <w:tcPr>
            <w:tcW w:w="900" w:type="dxa"/>
            <w:vAlign w:val="top"/>
          </w:tcPr>
          <w:p w14:paraId="0B3A3771">
            <w:pPr>
              <w:pStyle w:val="6"/>
              <w:spacing w:before="6" w:line="232" w:lineRule="auto"/>
              <w:ind w:left="121" w:right="93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</w:rPr>
              <w:t>本指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</w:rPr>
              <w:t>标扣</w:t>
            </w:r>
            <w:r>
              <w:rPr>
                <w:rFonts w:hint="eastAsia" w:ascii="宋体" w:hAnsi="宋体" w:eastAsia="宋体" w:cs="宋体"/>
                <w:b/>
                <w:bCs/>
                <w:spacing w:val="42"/>
                <w:w w:val="125"/>
                <w:sz w:val="24"/>
                <w:szCs w:val="24"/>
              </w:rPr>
              <w:t>分</w:t>
            </w:r>
          </w:p>
        </w:tc>
        <w:tc>
          <w:tcPr>
            <w:tcW w:w="1343" w:type="dxa"/>
            <w:vAlign w:val="top"/>
          </w:tcPr>
          <w:p w14:paraId="101E3C4A">
            <w:pPr>
              <w:pStyle w:val="6"/>
              <w:spacing w:before="176" w:line="239" w:lineRule="auto"/>
              <w:ind w:left="531" w:right="131" w:hanging="369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本类别扣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分</w:t>
            </w:r>
          </w:p>
        </w:tc>
      </w:tr>
      <w:tr w14:paraId="16B39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36" w:type="dxa"/>
            <w:vMerge w:val="restart"/>
            <w:tcBorders>
              <w:bottom w:val="nil"/>
            </w:tcBorders>
            <w:vAlign w:val="top"/>
          </w:tcPr>
          <w:p w14:paraId="76138FFF">
            <w:pPr>
              <w:spacing w:line="311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660FA47">
            <w:pPr>
              <w:spacing w:line="311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C06D16B">
            <w:pPr>
              <w:spacing w:line="311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4C04DCD">
            <w:pPr>
              <w:pStyle w:val="6"/>
              <w:tabs>
                <w:tab w:val="left" w:pos="840"/>
              </w:tabs>
              <w:spacing w:before="81" w:line="237" w:lineRule="auto"/>
              <w:ind w:left="234" w:right="109" w:hanging="13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线路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1122" w:type="dxa"/>
            <w:vAlign w:val="top"/>
          </w:tcPr>
          <w:p w14:paraId="39AC55A7">
            <w:pPr>
              <w:pStyle w:val="6"/>
              <w:spacing w:before="221" w:line="221" w:lineRule="auto"/>
              <w:ind w:left="280" w:right="278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营运里程</w:t>
            </w:r>
          </w:p>
        </w:tc>
        <w:tc>
          <w:tcPr>
            <w:tcW w:w="756" w:type="dxa"/>
            <w:vAlign w:val="top"/>
          </w:tcPr>
          <w:p w14:paraId="1BA6C937">
            <w:pPr>
              <w:spacing w:line="279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F67EEAC">
            <w:pPr>
              <w:pStyle w:val="6"/>
              <w:spacing w:before="81" w:line="220" w:lineRule="auto"/>
              <w:ind w:left="16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5分</w:t>
            </w:r>
          </w:p>
        </w:tc>
        <w:tc>
          <w:tcPr>
            <w:tcW w:w="4057" w:type="dxa"/>
            <w:vAlign w:val="top"/>
          </w:tcPr>
          <w:p w14:paraId="25E76277">
            <w:pPr>
              <w:pStyle w:val="6"/>
              <w:spacing w:before="61" w:line="221" w:lineRule="auto"/>
              <w:ind w:left="123" w:right="137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800公里以上每公里扣0.01分，扣完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为止。本线路运行里程为公里，扣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分。</w:t>
            </w:r>
          </w:p>
        </w:tc>
        <w:tc>
          <w:tcPr>
            <w:tcW w:w="900" w:type="dxa"/>
            <w:vAlign w:val="top"/>
          </w:tcPr>
          <w:p w14:paraId="26CE60C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tcBorders>
              <w:bottom w:val="nil"/>
            </w:tcBorders>
            <w:vAlign w:val="top"/>
          </w:tcPr>
          <w:p w14:paraId="01432C6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2279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836" w:type="dxa"/>
            <w:vMerge w:val="continue"/>
            <w:tcBorders>
              <w:top w:val="nil"/>
              <w:bottom w:val="nil"/>
            </w:tcBorders>
            <w:vAlign w:val="top"/>
          </w:tcPr>
          <w:p w14:paraId="57925F3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" w:type="dxa"/>
            <w:vAlign w:val="top"/>
          </w:tcPr>
          <w:p w14:paraId="4F3D62FE">
            <w:pPr>
              <w:pStyle w:val="6"/>
              <w:spacing w:before="200" w:line="231" w:lineRule="auto"/>
              <w:ind w:left="280" w:right="157" w:hanging="129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途经高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风险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路段</w:t>
            </w:r>
          </w:p>
        </w:tc>
        <w:tc>
          <w:tcPr>
            <w:tcW w:w="756" w:type="dxa"/>
            <w:vAlign w:val="top"/>
          </w:tcPr>
          <w:p w14:paraId="2C54532B">
            <w:pPr>
              <w:spacing w:line="439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53A07B">
            <w:pPr>
              <w:pStyle w:val="6"/>
              <w:spacing w:before="81" w:line="220" w:lineRule="auto"/>
              <w:ind w:left="16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3分</w:t>
            </w:r>
          </w:p>
        </w:tc>
        <w:tc>
          <w:tcPr>
            <w:tcW w:w="4057" w:type="dxa"/>
            <w:vAlign w:val="top"/>
          </w:tcPr>
          <w:p w14:paraId="4B0E08A2">
            <w:pPr>
              <w:pStyle w:val="6"/>
              <w:spacing w:before="51" w:line="228" w:lineRule="auto"/>
              <w:ind w:left="12" w:firstLine="49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途经事故易发路段、特长隧道、特大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桥、特长下坡等高风险路段每处扣0.5</w:t>
            </w:r>
          </w:p>
          <w:p w14:paraId="2E74243B">
            <w:pPr>
              <w:pStyle w:val="6"/>
              <w:spacing w:before="23" w:line="213" w:lineRule="auto"/>
              <w:ind w:left="142" w:right="52" w:hanging="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分，扣完为止。本线路途经高风险路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段处，扣分。</w:t>
            </w:r>
          </w:p>
        </w:tc>
        <w:tc>
          <w:tcPr>
            <w:tcW w:w="900" w:type="dxa"/>
            <w:vAlign w:val="top"/>
          </w:tcPr>
          <w:p w14:paraId="065E406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op w:val="nil"/>
              <w:bottom w:val="nil"/>
            </w:tcBorders>
            <w:vAlign w:val="top"/>
          </w:tcPr>
          <w:p w14:paraId="2445CC5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5870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36" w:type="dxa"/>
            <w:vMerge w:val="continue"/>
            <w:tcBorders>
              <w:top w:val="nil"/>
            </w:tcBorders>
            <w:vAlign w:val="top"/>
          </w:tcPr>
          <w:p w14:paraId="5058091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" w:type="dxa"/>
            <w:vAlign w:val="top"/>
          </w:tcPr>
          <w:p w14:paraId="3ECC70D1">
            <w:pPr>
              <w:pStyle w:val="6"/>
              <w:spacing w:before="53" w:line="213" w:lineRule="auto"/>
              <w:ind w:left="151" w:right="149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班线运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输计划</w:t>
            </w:r>
          </w:p>
        </w:tc>
        <w:tc>
          <w:tcPr>
            <w:tcW w:w="756" w:type="dxa"/>
            <w:vAlign w:val="top"/>
          </w:tcPr>
          <w:p w14:paraId="7E7EF50E">
            <w:pPr>
              <w:pStyle w:val="6"/>
              <w:spacing w:before="204" w:line="220" w:lineRule="auto"/>
              <w:ind w:left="16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2分</w:t>
            </w:r>
          </w:p>
        </w:tc>
        <w:tc>
          <w:tcPr>
            <w:tcW w:w="4057" w:type="dxa"/>
            <w:vAlign w:val="top"/>
          </w:tcPr>
          <w:p w14:paraId="54D7E595">
            <w:pPr>
              <w:pStyle w:val="6"/>
              <w:spacing w:before="42" w:line="217" w:lineRule="auto"/>
              <w:ind w:right="296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夜间(0-5时)未接驳运营的，扣2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分。</w:t>
            </w:r>
          </w:p>
        </w:tc>
        <w:tc>
          <w:tcPr>
            <w:tcW w:w="900" w:type="dxa"/>
            <w:vAlign w:val="top"/>
          </w:tcPr>
          <w:p w14:paraId="219BBF9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op w:val="nil"/>
            </w:tcBorders>
            <w:vAlign w:val="top"/>
          </w:tcPr>
          <w:p w14:paraId="2122C66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6EA8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836" w:type="dxa"/>
            <w:vMerge w:val="restart"/>
            <w:tcBorders>
              <w:bottom w:val="nil"/>
            </w:tcBorders>
            <w:vAlign w:val="top"/>
          </w:tcPr>
          <w:p w14:paraId="16CAF8EF">
            <w:pPr>
              <w:spacing w:line="244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330E6B9">
            <w:pPr>
              <w:spacing w:line="244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CB069FA">
            <w:pPr>
              <w:spacing w:line="244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4A7E900">
            <w:pPr>
              <w:spacing w:line="244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C88EAFE">
            <w:pPr>
              <w:spacing w:line="245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202FF6E">
            <w:pPr>
              <w:spacing w:line="245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22D9A85">
            <w:pPr>
              <w:spacing w:line="245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6DE5BAC">
            <w:pPr>
              <w:pStyle w:val="6"/>
              <w:spacing w:before="81" w:line="219" w:lineRule="auto"/>
              <w:ind w:left="104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车辆</w:t>
            </w:r>
          </w:p>
          <w:p w14:paraId="0FBEF73E">
            <w:pPr>
              <w:pStyle w:val="6"/>
              <w:spacing w:before="106" w:line="194" w:lineRule="auto"/>
              <w:ind w:left="235" w:right="25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分</w:t>
            </w:r>
          </w:p>
        </w:tc>
        <w:tc>
          <w:tcPr>
            <w:tcW w:w="1122" w:type="dxa"/>
            <w:vAlign w:val="top"/>
          </w:tcPr>
          <w:p w14:paraId="3DEC65E2">
            <w:pPr>
              <w:spacing w:line="45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46986E">
            <w:pPr>
              <w:pStyle w:val="6"/>
              <w:spacing w:before="81" w:line="223" w:lineRule="auto"/>
              <w:ind w:left="151" w:right="157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车辆基本情况</w:t>
            </w:r>
          </w:p>
        </w:tc>
        <w:tc>
          <w:tcPr>
            <w:tcW w:w="756" w:type="dxa"/>
            <w:vAlign w:val="top"/>
          </w:tcPr>
          <w:p w14:paraId="783826C3">
            <w:pPr>
              <w:spacing w:line="299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7A55AE7">
            <w:pPr>
              <w:spacing w:line="30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C570CD6">
            <w:pPr>
              <w:pStyle w:val="6"/>
              <w:spacing w:before="81" w:line="220" w:lineRule="auto"/>
              <w:ind w:left="16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8分</w:t>
            </w:r>
          </w:p>
        </w:tc>
        <w:tc>
          <w:tcPr>
            <w:tcW w:w="4057" w:type="dxa"/>
            <w:vAlign w:val="top"/>
          </w:tcPr>
          <w:p w14:paraId="725264B7">
            <w:pPr>
              <w:pStyle w:val="6"/>
              <w:spacing w:before="62" w:line="227" w:lineRule="auto"/>
              <w:ind w:right="5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有以下情况的每种情况扣2分：车辆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行驶里程超过80万公里、车辆使用年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限超出8年、车辆核定载客人数超过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57人、车辆为卧铺客车。本线路车辆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具有情况，扣分。</w:t>
            </w:r>
          </w:p>
        </w:tc>
        <w:tc>
          <w:tcPr>
            <w:tcW w:w="900" w:type="dxa"/>
            <w:vAlign w:val="top"/>
          </w:tcPr>
          <w:p w14:paraId="6C6CF03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tcBorders>
              <w:bottom w:val="nil"/>
            </w:tcBorders>
            <w:vAlign w:val="top"/>
          </w:tcPr>
          <w:p w14:paraId="5EBC64C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AF30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836" w:type="dxa"/>
            <w:vMerge w:val="continue"/>
            <w:tcBorders>
              <w:top w:val="nil"/>
              <w:bottom w:val="nil"/>
            </w:tcBorders>
            <w:vAlign w:val="top"/>
          </w:tcPr>
          <w:p w14:paraId="06B8433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" w:type="dxa"/>
            <w:vAlign w:val="top"/>
          </w:tcPr>
          <w:p w14:paraId="755C6CFA">
            <w:pPr>
              <w:spacing w:line="281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0F1495A">
            <w:pPr>
              <w:pStyle w:val="6"/>
              <w:spacing w:before="81" w:line="219" w:lineRule="auto"/>
              <w:ind w:left="15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车辆安</w:t>
            </w:r>
          </w:p>
          <w:p w14:paraId="0E1D6D32">
            <w:pPr>
              <w:pStyle w:val="6"/>
              <w:spacing w:before="23" w:line="220" w:lineRule="auto"/>
              <w:ind w:left="15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全装置</w:t>
            </w:r>
          </w:p>
          <w:p w14:paraId="18E40DEE">
            <w:pPr>
              <w:pStyle w:val="6"/>
              <w:spacing w:before="26" w:line="223" w:lineRule="auto"/>
              <w:ind w:left="2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配置</w:t>
            </w:r>
          </w:p>
          <w:p w14:paraId="47690C35">
            <w:pPr>
              <w:pStyle w:val="6"/>
              <w:spacing w:before="4" w:line="220" w:lineRule="auto"/>
              <w:ind w:left="2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情况</w:t>
            </w:r>
          </w:p>
        </w:tc>
        <w:tc>
          <w:tcPr>
            <w:tcW w:w="756" w:type="dxa"/>
            <w:vAlign w:val="top"/>
          </w:tcPr>
          <w:p w14:paraId="11AB79FC">
            <w:pPr>
              <w:spacing w:line="342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3542BE1">
            <w:pPr>
              <w:spacing w:line="342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F03590F">
            <w:pPr>
              <w:pStyle w:val="6"/>
              <w:spacing w:before="81" w:line="197" w:lineRule="auto"/>
              <w:ind w:left="221" w:right="187" w:hanging="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7.5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4057" w:type="dxa"/>
            <w:vAlign w:val="top"/>
          </w:tcPr>
          <w:p w14:paraId="70D94ACC">
            <w:pPr>
              <w:pStyle w:val="6"/>
              <w:spacing w:before="46" w:line="228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有以下情况的每种情况扣1.5分：车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辆电子稳定性控制系统缺失、车道偏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离预警系统缺失、胎压监测系统缺失、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爆胎应急安全装置缺失、智能视频监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控装置缺失。本线路车辆具有情况，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扣分。</w:t>
            </w:r>
          </w:p>
        </w:tc>
        <w:tc>
          <w:tcPr>
            <w:tcW w:w="900" w:type="dxa"/>
            <w:vAlign w:val="top"/>
          </w:tcPr>
          <w:p w14:paraId="373D696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op w:val="nil"/>
              <w:bottom w:val="nil"/>
            </w:tcBorders>
            <w:vAlign w:val="top"/>
          </w:tcPr>
          <w:p w14:paraId="3B5EED9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D20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836" w:type="dxa"/>
            <w:vMerge w:val="continue"/>
            <w:tcBorders>
              <w:top w:val="nil"/>
            </w:tcBorders>
            <w:vAlign w:val="top"/>
          </w:tcPr>
          <w:p w14:paraId="4CFF6BF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" w:type="dxa"/>
            <w:vAlign w:val="top"/>
          </w:tcPr>
          <w:p w14:paraId="2EB8BBCA">
            <w:pPr>
              <w:pStyle w:val="6"/>
              <w:spacing w:before="54" w:line="225" w:lineRule="auto"/>
              <w:ind w:left="280" w:right="27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车辆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经营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模式</w:t>
            </w:r>
          </w:p>
        </w:tc>
        <w:tc>
          <w:tcPr>
            <w:tcW w:w="756" w:type="dxa"/>
            <w:vAlign w:val="top"/>
          </w:tcPr>
          <w:p w14:paraId="0997AC01">
            <w:pPr>
              <w:pStyle w:val="6"/>
              <w:spacing w:before="290" w:line="197" w:lineRule="auto"/>
              <w:ind w:left="221" w:right="180" w:hanging="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4.5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4057" w:type="dxa"/>
            <w:vAlign w:val="top"/>
          </w:tcPr>
          <w:p w14:paraId="4C8EC3B2">
            <w:pPr>
              <w:spacing w:line="292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ADA5B6">
            <w:pPr>
              <w:pStyle w:val="6"/>
              <w:spacing w:before="81" w:line="219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车辆实行承包经营的，扣4.5分。</w:t>
            </w:r>
          </w:p>
        </w:tc>
        <w:tc>
          <w:tcPr>
            <w:tcW w:w="900" w:type="dxa"/>
            <w:vAlign w:val="top"/>
          </w:tcPr>
          <w:p w14:paraId="72DA107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op w:val="nil"/>
            </w:tcBorders>
            <w:vAlign w:val="top"/>
          </w:tcPr>
          <w:p w14:paraId="1F2B79B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AD14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836" w:type="dxa"/>
            <w:vMerge w:val="restart"/>
            <w:tcBorders>
              <w:bottom w:val="nil"/>
            </w:tcBorders>
            <w:vAlign w:val="top"/>
          </w:tcPr>
          <w:p w14:paraId="107038A1">
            <w:pPr>
              <w:spacing w:line="31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4368840">
            <w:pPr>
              <w:spacing w:line="31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A30D23">
            <w:pPr>
              <w:spacing w:line="31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4736719">
            <w:pPr>
              <w:pStyle w:val="6"/>
              <w:spacing w:before="81" w:line="225" w:lineRule="auto"/>
              <w:ind w:left="104" w:right="84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从业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人员</w:t>
            </w:r>
          </w:p>
          <w:p w14:paraId="6533E069">
            <w:pPr>
              <w:pStyle w:val="6"/>
              <w:spacing w:before="123" w:line="190" w:lineRule="auto"/>
              <w:ind w:left="235" w:right="25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分</w:t>
            </w:r>
          </w:p>
        </w:tc>
        <w:tc>
          <w:tcPr>
            <w:tcW w:w="1122" w:type="dxa"/>
            <w:vAlign w:val="top"/>
          </w:tcPr>
          <w:p w14:paraId="6045B2B7">
            <w:pPr>
              <w:pStyle w:val="6"/>
              <w:spacing w:before="37" w:line="220" w:lineRule="auto"/>
              <w:ind w:left="15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已聘用</w:t>
            </w:r>
          </w:p>
          <w:p w14:paraId="5BDBCDC0">
            <w:pPr>
              <w:pStyle w:val="6"/>
              <w:spacing w:before="21" w:line="219" w:lineRule="auto"/>
              <w:ind w:left="15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驾驶员</w:t>
            </w:r>
          </w:p>
          <w:p w14:paraId="026BF4A6">
            <w:pPr>
              <w:pStyle w:val="6"/>
              <w:spacing w:before="23" w:line="194" w:lineRule="auto"/>
              <w:ind w:left="2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情况</w:t>
            </w:r>
          </w:p>
        </w:tc>
        <w:tc>
          <w:tcPr>
            <w:tcW w:w="756" w:type="dxa"/>
            <w:vAlign w:val="top"/>
          </w:tcPr>
          <w:p w14:paraId="1A8A0C35">
            <w:pPr>
              <w:pStyle w:val="6"/>
              <w:spacing w:before="279" w:line="194" w:lineRule="auto"/>
              <w:ind w:left="222" w:right="249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分</w:t>
            </w:r>
          </w:p>
        </w:tc>
        <w:tc>
          <w:tcPr>
            <w:tcW w:w="4057" w:type="dxa"/>
            <w:vAlign w:val="top"/>
          </w:tcPr>
          <w:p w14:paraId="33E22C37">
            <w:pPr>
              <w:pStyle w:val="6"/>
              <w:spacing w:before="196" w:line="232" w:lineRule="auto"/>
              <w:ind w:right="17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驾驶员未参加诚信考核和继续教育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的，扣15分。</w:t>
            </w:r>
          </w:p>
        </w:tc>
        <w:tc>
          <w:tcPr>
            <w:tcW w:w="900" w:type="dxa"/>
            <w:vAlign w:val="top"/>
          </w:tcPr>
          <w:p w14:paraId="1F2C75D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tcBorders>
              <w:bottom w:val="nil"/>
            </w:tcBorders>
            <w:vAlign w:val="top"/>
          </w:tcPr>
          <w:p w14:paraId="650D716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480E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836" w:type="dxa"/>
            <w:vMerge w:val="continue"/>
            <w:tcBorders>
              <w:top w:val="nil"/>
            </w:tcBorders>
            <w:vAlign w:val="top"/>
          </w:tcPr>
          <w:p w14:paraId="1E95A22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" w:type="dxa"/>
            <w:vAlign w:val="top"/>
          </w:tcPr>
          <w:p w14:paraId="20D112C3">
            <w:pPr>
              <w:spacing w:line="464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C4C7688">
            <w:pPr>
              <w:pStyle w:val="6"/>
              <w:spacing w:before="81" w:line="234" w:lineRule="auto"/>
              <w:ind w:left="151" w:right="138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关键岗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位从业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人员配备情况</w:t>
            </w:r>
          </w:p>
        </w:tc>
        <w:tc>
          <w:tcPr>
            <w:tcW w:w="756" w:type="dxa"/>
            <w:vAlign w:val="top"/>
          </w:tcPr>
          <w:p w14:paraId="1678EFB4">
            <w:pPr>
              <w:spacing w:line="281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D9D133E">
            <w:pPr>
              <w:spacing w:line="281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8ECD19E">
            <w:pPr>
              <w:spacing w:line="281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73F1A96">
            <w:pPr>
              <w:pStyle w:val="6"/>
              <w:spacing w:before="82" w:line="183" w:lineRule="auto"/>
              <w:ind w:left="222" w:right="249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分</w:t>
            </w:r>
          </w:p>
        </w:tc>
        <w:tc>
          <w:tcPr>
            <w:tcW w:w="4057" w:type="dxa"/>
            <w:vAlign w:val="top"/>
          </w:tcPr>
          <w:p w14:paraId="1A5374FF">
            <w:pPr>
              <w:pStyle w:val="6"/>
              <w:spacing w:before="238" w:line="236" w:lineRule="auto"/>
              <w:ind w:right="4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相关人员有以下情况的每种情况扣3分：专职安全生产管理人员、动态监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控人员、车辆技术管理人员配备不符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合要求，主要负责人、专职安全生产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管理人员未通过安全考核。本线路相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关人员具有情况，扣分。</w:t>
            </w:r>
          </w:p>
        </w:tc>
        <w:tc>
          <w:tcPr>
            <w:tcW w:w="900" w:type="dxa"/>
            <w:vAlign w:val="top"/>
          </w:tcPr>
          <w:p w14:paraId="584C98D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op w:val="nil"/>
            </w:tcBorders>
            <w:vAlign w:val="top"/>
          </w:tcPr>
          <w:p w14:paraId="544E3C2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79F7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836" w:type="dxa"/>
            <w:vAlign w:val="top"/>
          </w:tcPr>
          <w:p w14:paraId="35569F2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" w:type="dxa"/>
            <w:vAlign w:val="top"/>
          </w:tcPr>
          <w:p w14:paraId="11C900E3">
            <w:pPr>
              <w:pStyle w:val="6"/>
              <w:spacing w:before="180" w:line="221" w:lineRule="auto"/>
              <w:ind w:left="15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安全生</w:t>
            </w:r>
          </w:p>
          <w:p w14:paraId="588872B6">
            <w:pPr>
              <w:pStyle w:val="6"/>
              <w:spacing w:before="9" w:line="219" w:lineRule="auto"/>
              <w:ind w:left="15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产责任</w:t>
            </w:r>
          </w:p>
          <w:p w14:paraId="46142D0E">
            <w:pPr>
              <w:pStyle w:val="6"/>
              <w:spacing w:before="23" w:line="220" w:lineRule="auto"/>
              <w:ind w:left="15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制落实</w:t>
            </w:r>
          </w:p>
          <w:p w14:paraId="7D46EEE1">
            <w:pPr>
              <w:pStyle w:val="6"/>
              <w:spacing w:before="22" w:line="220" w:lineRule="auto"/>
              <w:ind w:left="2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情况</w:t>
            </w:r>
          </w:p>
        </w:tc>
        <w:tc>
          <w:tcPr>
            <w:tcW w:w="756" w:type="dxa"/>
            <w:vAlign w:val="top"/>
          </w:tcPr>
          <w:p w14:paraId="3248AF3A">
            <w:pPr>
              <w:spacing w:line="282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738B467">
            <w:pPr>
              <w:spacing w:line="283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F2FF5FD">
            <w:pPr>
              <w:pStyle w:val="6"/>
              <w:spacing w:before="81" w:line="220" w:lineRule="auto"/>
              <w:ind w:left="16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5分</w:t>
            </w:r>
          </w:p>
        </w:tc>
        <w:tc>
          <w:tcPr>
            <w:tcW w:w="4057" w:type="dxa"/>
            <w:vAlign w:val="top"/>
          </w:tcPr>
          <w:p w14:paraId="5C4A64CA">
            <w:pPr>
              <w:pStyle w:val="6"/>
              <w:spacing w:before="178" w:line="234" w:lineRule="auto"/>
              <w:ind w:right="44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有以下情况的每种情况扣2.5分：未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落实各岗位安全生产责任考核、未按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规定投入并适用安全生产资金。本线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路具有情况，扣分。</w:t>
            </w:r>
          </w:p>
        </w:tc>
        <w:tc>
          <w:tcPr>
            <w:tcW w:w="900" w:type="dxa"/>
            <w:vAlign w:val="top"/>
          </w:tcPr>
          <w:p w14:paraId="49DAEA3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3" w:type="dxa"/>
            <w:vAlign w:val="top"/>
          </w:tcPr>
          <w:p w14:paraId="3460607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0C05FDE0">
      <w:pPr>
        <w:pStyle w:val="2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4EB9FC04">
      <w:pPr>
        <w:jc w:val="left"/>
        <w:rPr>
          <w:rFonts w:hint="eastAsia" w:ascii="宋体" w:hAnsi="宋体" w:eastAsia="宋体" w:cs="宋体"/>
          <w:sz w:val="24"/>
          <w:szCs w:val="24"/>
        </w:rPr>
        <w:sectPr>
          <w:footerReference r:id="rId6" w:type="default"/>
          <w:pgSz w:w="11900" w:h="16830"/>
          <w:pgMar w:top="1430" w:right="1472" w:bottom="1122" w:left="1405" w:header="0" w:footer="807" w:gutter="0"/>
          <w:cols w:space="720" w:num="1"/>
        </w:sectPr>
      </w:pPr>
    </w:p>
    <w:p w14:paraId="551655FE">
      <w:pPr>
        <w:spacing w:before="52"/>
        <w:jc w:val="lef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7"/>
        <w:tblW w:w="86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049"/>
        <w:gridCol w:w="729"/>
        <w:gridCol w:w="4095"/>
        <w:gridCol w:w="749"/>
        <w:gridCol w:w="1323"/>
      </w:tblGrid>
      <w:tr w14:paraId="60A04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2AF2AA33">
            <w:pPr>
              <w:spacing w:line="244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D808A28">
            <w:pPr>
              <w:spacing w:line="244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291E9DD">
            <w:pPr>
              <w:spacing w:line="244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66A602D">
            <w:pPr>
              <w:spacing w:line="244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1C63470">
            <w:pPr>
              <w:spacing w:line="244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D5ECBB7">
            <w:pPr>
              <w:spacing w:line="244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BF01E4">
            <w:pPr>
              <w:spacing w:line="245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FE70CBF">
            <w:pPr>
              <w:spacing w:line="245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DC80C50">
            <w:pPr>
              <w:spacing w:line="245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8C2705">
            <w:pPr>
              <w:pStyle w:val="6"/>
              <w:spacing w:before="81" w:line="229" w:lineRule="auto"/>
              <w:ind w:left="94" w:right="94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管理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制度</w:t>
            </w:r>
          </w:p>
          <w:p w14:paraId="629BD38B">
            <w:pPr>
              <w:pStyle w:val="6"/>
              <w:spacing w:before="124" w:line="194" w:lineRule="auto"/>
              <w:ind w:left="224" w:right="24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分</w:t>
            </w:r>
          </w:p>
        </w:tc>
        <w:tc>
          <w:tcPr>
            <w:tcW w:w="1049" w:type="dxa"/>
            <w:vAlign w:val="top"/>
          </w:tcPr>
          <w:p w14:paraId="74A36870">
            <w:pPr>
              <w:pStyle w:val="6"/>
              <w:spacing w:before="47" w:line="227" w:lineRule="auto"/>
              <w:ind w:left="141" w:right="-21" w:righ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驾驶员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和车辆安全生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产管理</w:t>
            </w:r>
            <w:r>
              <w:rPr>
                <w:rFonts w:hint="eastAsia" w:ascii="宋体" w:hAnsi="宋体" w:eastAsia="宋体" w:cs="宋体"/>
                <w:spacing w:val="19"/>
                <w:w w:val="119"/>
                <w:sz w:val="24"/>
                <w:szCs w:val="24"/>
              </w:rPr>
              <w:t>制</w:t>
            </w:r>
            <w:r>
              <w:rPr>
                <w:rFonts w:hint="eastAsia" w:ascii="宋体" w:hAnsi="宋体" w:eastAsia="宋体" w:cs="宋体"/>
                <w:spacing w:val="19"/>
                <w:w w:val="119"/>
                <w:sz w:val="24"/>
                <w:szCs w:val="24"/>
                <w:lang w:val="en-US" w:eastAsia="zh-CN"/>
              </w:rPr>
              <w:t>度</w:t>
            </w:r>
          </w:p>
        </w:tc>
        <w:tc>
          <w:tcPr>
            <w:tcW w:w="729" w:type="dxa"/>
            <w:vAlign w:val="top"/>
          </w:tcPr>
          <w:p w14:paraId="084251C4">
            <w:pPr>
              <w:spacing w:line="295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FA30260">
            <w:pPr>
              <w:spacing w:line="29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9BCF7DF">
            <w:pPr>
              <w:pStyle w:val="6"/>
              <w:spacing w:before="81" w:line="220" w:lineRule="auto"/>
              <w:ind w:left="16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5分</w:t>
            </w:r>
          </w:p>
        </w:tc>
        <w:tc>
          <w:tcPr>
            <w:tcW w:w="4095" w:type="dxa"/>
            <w:vAlign w:val="top"/>
          </w:tcPr>
          <w:p w14:paraId="5ACDDDFF">
            <w:pPr>
              <w:spacing w:line="29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D68E144">
            <w:pPr>
              <w:pStyle w:val="6"/>
              <w:spacing w:before="82" w:line="226" w:lineRule="auto"/>
              <w:ind w:left="42" w:right="27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未制定并落实《道路旅客运输企业安全管理规范》规定的驾驶员和车辆安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全生产管理制度的，扣5分。</w:t>
            </w:r>
          </w:p>
        </w:tc>
        <w:tc>
          <w:tcPr>
            <w:tcW w:w="749" w:type="dxa"/>
            <w:vAlign w:val="top"/>
          </w:tcPr>
          <w:p w14:paraId="47BCDD5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tcBorders>
              <w:bottom w:val="nil"/>
            </w:tcBorders>
            <w:vAlign w:val="top"/>
          </w:tcPr>
          <w:p w14:paraId="0A094FB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5236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26370E0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9" w:type="dxa"/>
            <w:vAlign w:val="top"/>
          </w:tcPr>
          <w:p w14:paraId="069B49EF">
            <w:pPr>
              <w:pStyle w:val="6"/>
              <w:spacing w:before="53" w:line="223" w:lineRule="auto"/>
              <w:ind w:left="141" w:right="13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安全生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产操作</w:t>
            </w:r>
            <w:r>
              <w:rPr>
                <w:rFonts w:hint="eastAsia" w:ascii="宋体" w:hAnsi="宋体" w:eastAsia="宋体" w:cs="宋体"/>
                <w:spacing w:val="54"/>
                <w:sz w:val="24"/>
                <w:szCs w:val="24"/>
              </w:rPr>
              <w:t>规程</w:t>
            </w:r>
          </w:p>
        </w:tc>
        <w:tc>
          <w:tcPr>
            <w:tcW w:w="729" w:type="dxa"/>
            <w:vAlign w:val="top"/>
          </w:tcPr>
          <w:p w14:paraId="5BDB6016">
            <w:pPr>
              <w:spacing w:line="279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8C9C73C">
            <w:pPr>
              <w:pStyle w:val="6"/>
              <w:spacing w:before="81" w:line="220" w:lineRule="auto"/>
              <w:ind w:left="16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5分</w:t>
            </w:r>
          </w:p>
        </w:tc>
        <w:tc>
          <w:tcPr>
            <w:tcW w:w="4095" w:type="dxa"/>
            <w:vAlign w:val="top"/>
          </w:tcPr>
          <w:p w14:paraId="5A173504">
            <w:pPr>
              <w:pStyle w:val="6"/>
              <w:spacing w:before="32" w:line="228" w:lineRule="auto"/>
              <w:ind w:left="42" w:right="27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未制定并落实《道路旅客运输企业安全管理规范》规定的安全生产操作规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程的，扣5分。</w:t>
            </w:r>
          </w:p>
        </w:tc>
        <w:tc>
          <w:tcPr>
            <w:tcW w:w="749" w:type="dxa"/>
            <w:vAlign w:val="top"/>
          </w:tcPr>
          <w:p w14:paraId="64F44F9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3" w:type="dxa"/>
            <w:vMerge w:val="continue"/>
            <w:tcBorders>
              <w:top w:val="nil"/>
              <w:bottom w:val="nil"/>
            </w:tcBorders>
            <w:vAlign w:val="top"/>
          </w:tcPr>
          <w:p w14:paraId="6ADAA49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C908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7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0BBB387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9" w:type="dxa"/>
            <w:vAlign w:val="top"/>
          </w:tcPr>
          <w:p w14:paraId="103F48C8">
            <w:pPr>
              <w:spacing w:line="2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42A8B43">
            <w:pPr>
              <w:spacing w:line="2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30A2AE2">
            <w:pPr>
              <w:spacing w:line="2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83C882B">
            <w:pPr>
              <w:pStyle w:val="6"/>
              <w:spacing w:before="82" w:line="231" w:lineRule="auto"/>
              <w:ind w:left="141" w:right="126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安全生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产监督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检查制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度执行</w:t>
            </w:r>
            <w:r>
              <w:rPr>
                <w:rFonts w:hint="eastAsia" w:ascii="宋体" w:hAnsi="宋体" w:eastAsia="宋体" w:cs="宋体"/>
                <w:spacing w:val="22"/>
                <w:w w:val="117"/>
                <w:sz w:val="24"/>
                <w:szCs w:val="24"/>
              </w:rPr>
              <w:t>情况</w:t>
            </w:r>
          </w:p>
        </w:tc>
        <w:tc>
          <w:tcPr>
            <w:tcW w:w="729" w:type="dxa"/>
            <w:vAlign w:val="top"/>
          </w:tcPr>
          <w:p w14:paraId="113F27B5"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67379F"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BEFE3CF">
            <w:pPr>
              <w:spacing w:line="277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F4E59A7">
            <w:pPr>
              <w:spacing w:line="277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E37D99">
            <w:pPr>
              <w:spacing w:line="277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16DA423">
            <w:pPr>
              <w:pStyle w:val="6"/>
              <w:spacing w:before="81" w:line="220" w:lineRule="auto"/>
              <w:ind w:left="16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5分</w:t>
            </w:r>
          </w:p>
        </w:tc>
        <w:tc>
          <w:tcPr>
            <w:tcW w:w="4095" w:type="dxa"/>
            <w:vAlign w:val="top"/>
          </w:tcPr>
          <w:p w14:paraId="48ACA8F2">
            <w:pPr>
              <w:pStyle w:val="6"/>
              <w:spacing w:before="48" w:line="231" w:lineRule="auto"/>
              <w:ind w:right="27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有以下情况的每种情况扣1分，扣完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为止：未制定并落实车辆动态信息处理与统计分析、安全生产风险分级管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控和隐患排查治理、安全生产社会监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督、安全生产事故应急处置、应急救援等制度，未在动态监控平台实现高风险路段安全提示、全程分段限速及提醒、驾驶员身份识别及驾驶记录等功能。本企业安全生产监督检查制度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具有情况，扣分。</w:t>
            </w:r>
          </w:p>
        </w:tc>
        <w:tc>
          <w:tcPr>
            <w:tcW w:w="749" w:type="dxa"/>
            <w:vAlign w:val="top"/>
          </w:tcPr>
          <w:p w14:paraId="342CEAD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3" w:type="dxa"/>
            <w:vMerge w:val="continue"/>
            <w:tcBorders>
              <w:top w:val="nil"/>
            </w:tcBorders>
            <w:vAlign w:val="top"/>
          </w:tcPr>
          <w:p w14:paraId="35A55DC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584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3576F084">
            <w:pPr>
              <w:spacing w:line="244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373607">
            <w:pPr>
              <w:spacing w:line="244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AE9722D">
            <w:pPr>
              <w:spacing w:line="244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1107C0E">
            <w:pPr>
              <w:spacing w:line="244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05A2101">
            <w:pPr>
              <w:spacing w:line="244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48484F2">
            <w:pPr>
              <w:spacing w:line="244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C983A43">
            <w:pPr>
              <w:spacing w:line="244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EB7A17A">
            <w:pPr>
              <w:spacing w:line="245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D14ECFC">
            <w:pPr>
              <w:pStyle w:val="6"/>
              <w:spacing w:before="81" w:line="231" w:lineRule="auto"/>
              <w:ind w:left="94" w:right="92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运营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现状</w:t>
            </w:r>
          </w:p>
          <w:p w14:paraId="5741C830">
            <w:pPr>
              <w:pStyle w:val="6"/>
              <w:spacing w:before="106" w:line="194" w:lineRule="auto"/>
              <w:ind w:left="224" w:right="24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分</w:t>
            </w:r>
          </w:p>
        </w:tc>
        <w:tc>
          <w:tcPr>
            <w:tcW w:w="1049" w:type="dxa"/>
            <w:vAlign w:val="top"/>
          </w:tcPr>
          <w:p w14:paraId="63B3300B">
            <w:pPr>
              <w:spacing w:line="462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5C63931">
            <w:pPr>
              <w:pStyle w:val="6"/>
              <w:spacing w:before="81" w:line="230" w:lineRule="auto"/>
              <w:ind w:left="141" w:right="13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道路客运安全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生产责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任事故</w:t>
            </w:r>
          </w:p>
        </w:tc>
        <w:tc>
          <w:tcPr>
            <w:tcW w:w="729" w:type="dxa"/>
            <w:vAlign w:val="top"/>
          </w:tcPr>
          <w:p w14:paraId="0EE5674F">
            <w:pPr>
              <w:spacing w:line="30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9C2B33">
            <w:pPr>
              <w:spacing w:line="30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52BD024">
            <w:pPr>
              <w:spacing w:line="307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A30CB72">
            <w:pPr>
              <w:pStyle w:val="6"/>
              <w:spacing w:before="81" w:line="220" w:lineRule="auto"/>
              <w:ind w:left="16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6分</w:t>
            </w:r>
          </w:p>
        </w:tc>
        <w:tc>
          <w:tcPr>
            <w:tcW w:w="4095" w:type="dxa"/>
            <w:vAlign w:val="top"/>
          </w:tcPr>
          <w:p w14:paraId="571BD4A0">
            <w:pPr>
              <w:pStyle w:val="6"/>
              <w:spacing w:before="57" w:line="229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近3年发生重大以上道路客运生产安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全责任事故的扣6分，发生较大道路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客运生产安全责任事故的每起扣2分，发生其他造成人员死亡的道路客运生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产安全责任事故的每起扣2分，扣完为止。本企业近3年道路客运安全生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产责任事故具有情况，扣分。</w:t>
            </w:r>
          </w:p>
        </w:tc>
        <w:tc>
          <w:tcPr>
            <w:tcW w:w="749" w:type="dxa"/>
            <w:vAlign w:val="top"/>
          </w:tcPr>
          <w:p w14:paraId="2894E57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3" w:type="dxa"/>
            <w:vAlign w:val="top"/>
          </w:tcPr>
          <w:p w14:paraId="3F2C20D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B4C3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0430E5B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9" w:type="dxa"/>
            <w:vAlign w:val="top"/>
          </w:tcPr>
          <w:p w14:paraId="311386B0">
            <w:pPr>
              <w:pStyle w:val="6"/>
              <w:spacing w:before="277" w:line="231" w:lineRule="auto"/>
              <w:ind w:left="141" w:right="13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质量信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誉考核</w:t>
            </w:r>
            <w:r>
              <w:rPr>
                <w:rFonts w:hint="eastAsia" w:ascii="宋体" w:hAnsi="宋体" w:eastAsia="宋体" w:cs="宋体"/>
                <w:spacing w:val="22"/>
                <w:w w:val="117"/>
                <w:sz w:val="24"/>
                <w:szCs w:val="24"/>
              </w:rPr>
              <w:t>情况</w:t>
            </w:r>
          </w:p>
        </w:tc>
        <w:tc>
          <w:tcPr>
            <w:tcW w:w="729" w:type="dxa"/>
            <w:vAlign w:val="top"/>
          </w:tcPr>
          <w:p w14:paraId="054F3698">
            <w:pPr>
              <w:spacing w:line="25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AB54A8">
            <w:pPr>
              <w:spacing w:line="257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4539890">
            <w:pPr>
              <w:pStyle w:val="6"/>
              <w:spacing w:before="81" w:line="220" w:lineRule="auto"/>
              <w:ind w:left="16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4分</w:t>
            </w:r>
          </w:p>
        </w:tc>
        <w:tc>
          <w:tcPr>
            <w:tcW w:w="4095" w:type="dxa"/>
            <w:vAlign w:val="top"/>
          </w:tcPr>
          <w:p w14:paraId="3188A8F5">
            <w:pPr>
              <w:pStyle w:val="6"/>
              <w:spacing w:before="125" w:line="232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近3年质量信誉考核结果为不合格的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每次扣2分，考核结果为基本合格的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每次扣1分，扣完为止。本企业近3年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质量信誉考核结果具有情况，扣分。</w:t>
            </w:r>
          </w:p>
        </w:tc>
        <w:tc>
          <w:tcPr>
            <w:tcW w:w="749" w:type="dxa"/>
            <w:vAlign w:val="top"/>
          </w:tcPr>
          <w:p w14:paraId="7573B34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3" w:type="dxa"/>
            <w:vAlign w:val="top"/>
          </w:tcPr>
          <w:p w14:paraId="5B21113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D4CE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399321E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9" w:type="dxa"/>
            <w:vAlign w:val="top"/>
          </w:tcPr>
          <w:p w14:paraId="4E50DC16">
            <w:pPr>
              <w:pStyle w:val="6"/>
              <w:spacing w:before="198" w:line="236" w:lineRule="auto"/>
              <w:ind w:left="141" w:right="137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车辆违法违规</w:t>
            </w:r>
            <w:r>
              <w:rPr>
                <w:rFonts w:hint="eastAsia" w:ascii="宋体" w:hAnsi="宋体" w:eastAsia="宋体" w:cs="宋体"/>
                <w:spacing w:val="28"/>
                <w:w w:val="116"/>
                <w:sz w:val="24"/>
                <w:szCs w:val="24"/>
              </w:rPr>
              <w:t>经营</w:t>
            </w:r>
            <w:r>
              <w:rPr>
                <w:rFonts w:hint="eastAsia" w:ascii="宋体" w:hAnsi="宋体" w:eastAsia="宋体" w:cs="宋体"/>
                <w:spacing w:val="22"/>
                <w:w w:val="117"/>
                <w:sz w:val="24"/>
                <w:szCs w:val="24"/>
              </w:rPr>
              <w:t>情况</w:t>
            </w:r>
          </w:p>
        </w:tc>
        <w:tc>
          <w:tcPr>
            <w:tcW w:w="729" w:type="dxa"/>
            <w:vAlign w:val="top"/>
          </w:tcPr>
          <w:p w14:paraId="2CACE317">
            <w:pPr>
              <w:spacing w:line="259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DFA41C1">
            <w:pPr>
              <w:spacing w:line="259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59FB98E">
            <w:pPr>
              <w:pStyle w:val="6"/>
              <w:spacing w:before="81" w:line="190" w:lineRule="auto"/>
              <w:ind w:left="231" w:right="249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分</w:t>
            </w:r>
          </w:p>
        </w:tc>
        <w:tc>
          <w:tcPr>
            <w:tcW w:w="4095" w:type="dxa"/>
            <w:vAlign w:val="top"/>
          </w:tcPr>
          <w:p w14:paraId="11EEBD4B">
            <w:pPr>
              <w:pStyle w:val="6"/>
              <w:spacing w:before="35" w:line="228" w:lineRule="auto"/>
              <w:ind w:right="26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本线路车辆具有以下情况的每次扣1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分，扣完为止：上一年度交通违法行为次数、虚假接驳次数、凌晨0时至5时违规通行次数。本线路车辆具有情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况，扣分。</w:t>
            </w:r>
          </w:p>
        </w:tc>
        <w:tc>
          <w:tcPr>
            <w:tcW w:w="749" w:type="dxa"/>
            <w:vAlign w:val="top"/>
          </w:tcPr>
          <w:p w14:paraId="7CDC816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3" w:type="dxa"/>
            <w:vAlign w:val="top"/>
          </w:tcPr>
          <w:p w14:paraId="218624D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665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6587" w:type="dxa"/>
            <w:gridSpan w:val="4"/>
            <w:vAlign w:val="top"/>
          </w:tcPr>
          <w:p w14:paraId="59DDD15E">
            <w:pPr>
              <w:spacing w:line="472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F3D8353">
            <w:pPr>
              <w:pStyle w:val="6"/>
              <w:spacing w:before="81" w:line="220" w:lineRule="auto"/>
              <w:ind w:left="2818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  <w:t>扣分总计</w:t>
            </w:r>
          </w:p>
        </w:tc>
        <w:tc>
          <w:tcPr>
            <w:tcW w:w="2072" w:type="dxa"/>
            <w:gridSpan w:val="2"/>
            <w:vAlign w:val="top"/>
          </w:tcPr>
          <w:p w14:paraId="7EABF05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28A57150">
      <w:pPr>
        <w:pStyle w:val="2"/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DC584">
    <w:pPr>
      <w:spacing w:line="177" w:lineRule="auto"/>
      <w:ind w:left="5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B2B4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EFCCE">
    <w:pPr>
      <w:spacing w:before="1" w:line="177" w:lineRule="auto"/>
      <w:ind w:left="104"/>
      <w:rPr>
        <w:rFonts w:ascii="宋体" w:hAnsi="宋体" w:eastAsia="宋体" w:cs="宋体"/>
        <w:sz w:val="35"/>
        <w:szCs w:val="3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54CA6"/>
    <w:rsid w:val="0AF1686C"/>
    <w:rsid w:val="2D45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2024-11-22T02:24:00Z</dcterms:created>
  <dc:creator>mr.Deja Vu</dc:creator>
  <cp:lastModifiedBy>mr.Deja Vu</cp:lastModifiedBy>
  <dcterms:modified xsi:type="dcterms:W3CDTF">2024-11-22T02:32:57Z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760BF7FB58DD4C84B9525B5CB817DB39_11</vt:lpwstr>
  </property>
</Properties>
</file>